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4A0" w:firstRow="1" w:lastRow="0" w:firstColumn="1" w:lastColumn="0" w:noHBand="0" w:noVBand="1"/>
      </w:tblPr>
      <w:tblGrid>
        <w:gridCol w:w="2410"/>
        <w:gridCol w:w="2409"/>
        <w:gridCol w:w="2409"/>
        <w:gridCol w:w="2410"/>
      </w:tblGrid>
      <w:tr w:rsidR="009020CA" w:rsidTr="009020CA">
        <w:tc>
          <w:tcPr>
            <w:tcW w:w="2464" w:type="dxa"/>
          </w:tcPr>
          <w:p w:rsidR="009020CA" w:rsidRDefault="009020CA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3" w:type="dxa"/>
          </w:tcPr>
          <w:p w:rsidR="009020CA" w:rsidRDefault="009020CA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3" w:type="dxa"/>
          </w:tcPr>
          <w:p w:rsidR="009020CA" w:rsidRDefault="009020CA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4" w:type="dxa"/>
          </w:tcPr>
          <w:p w:rsidR="009020CA" w:rsidRDefault="009020CA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</w:tr>
    </w:tbl>
    <w:p w:rsidR="009020CA" w:rsidRDefault="009020CA" w:rsidP="009020CA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5453380</wp:posOffset>
            </wp:positionH>
            <wp:positionV relativeFrom="paragraph">
              <wp:posOffset>-296545</wp:posOffset>
            </wp:positionV>
            <wp:extent cx="569595" cy="724535"/>
            <wp:effectExtent l="0" t="0" r="1905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245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7467600</wp:posOffset>
            </wp:positionH>
            <wp:positionV relativeFrom="paragraph">
              <wp:posOffset>-285750</wp:posOffset>
            </wp:positionV>
            <wp:extent cx="1143000" cy="758190"/>
            <wp:effectExtent l="0" t="0" r="0" b="3810"/>
            <wp:wrapNone/>
            <wp:docPr id="3" name="Immagine 3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image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758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-295275</wp:posOffset>
            </wp:positionV>
            <wp:extent cx="814705" cy="843915"/>
            <wp:effectExtent l="0" t="0" r="4445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705" cy="843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-295275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age0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20CA" w:rsidRDefault="009020CA" w:rsidP="009020CA">
      <w:pPr>
        <w:jc w:val="center"/>
        <w:rPr>
          <w:rFonts w:ascii="Calibri" w:hAnsi="Calibri"/>
          <w:b/>
          <w:bCs/>
          <w:i/>
          <w:iCs/>
          <w:sz w:val="31"/>
          <w:szCs w:val="31"/>
        </w:rPr>
      </w:pPr>
    </w:p>
    <w:p w:rsidR="009020CA" w:rsidRDefault="009020CA" w:rsidP="009020CA">
      <w:pPr>
        <w:jc w:val="center"/>
        <w:rPr>
          <w:b/>
          <w:bCs/>
          <w:i/>
          <w:iCs/>
          <w:sz w:val="31"/>
          <w:szCs w:val="31"/>
        </w:rPr>
      </w:pPr>
      <w:r>
        <w:rPr>
          <w:b/>
          <w:bCs/>
          <w:i/>
          <w:iCs/>
          <w:sz w:val="31"/>
          <w:szCs w:val="31"/>
        </w:rPr>
        <w:t>Istituto Professionale di Stato "Salvo D'Acquisto"</w:t>
      </w:r>
    </w:p>
    <w:p w:rsidR="009020CA" w:rsidRDefault="009020CA" w:rsidP="009020CA">
      <w:pPr>
        <w:pStyle w:val="NormaleWeb"/>
        <w:spacing w:before="0" w:beforeAutospacing="0" w:after="0" w:afterAutospacing="0"/>
        <w:jc w:val="center"/>
        <w:rPr>
          <w:sz w:val="21"/>
          <w:szCs w:val="21"/>
        </w:rPr>
      </w:pPr>
      <w:r>
        <w:rPr>
          <w:b/>
          <w:bCs/>
          <w:i/>
          <w:iCs/>
          <w:sz w:val="17"/>
          <w:szCs w:val="17"/>
        </w:rPr>
        <w:t xml:space="preserve">Via Consolare, 111 - 90011 Bagheria (PA) - </w:t>
      </w:r>
      <w:proofErr w:type="spellStart"/>
      <w:r>
        <w:rPr>
          <w:b/>
          <w:bCs/>
          <w:i/>
          <w:iCs/>
          <w:sz w:val="17"/>
          <w:szCs w:val="17"/>
        </w:rPr>
        <w:t>telf</w:t>
      </w:r>
      <w:proofErr w:type="spellEnd"/>
      <w:r>
        <w:rPr>
          <w:b/>
          <w:bCs/>
          <w:i/>
          <w:iCs/>
          <w:sz w:val="17"/>
          <w:szCs w:val="17"/>
        </w:rPr>
        <w:t>. 091903070 - fax 091903572</w:t>
      </w:r>
    </w:p>
    <w:p w:rsidR="009020CA" w:rsidRDefault="009020CA" w:rsidP="009020CA">
      <w:pPr>
        <w:pStyle w:val="NormaleWeb"/>
        <w:spacing w:before="0" w:beforeAutospacing="0" w:after="0" w:afterAutospacing="0"/>
        <w:jc w:val="center"/>
        <w:outlineLvl w:val="0"/>
        <w:rPr>
          <w:sz w:val="21"/>
          <w:szCs w:val="21"/>
        </w:rPr>
      </w:pPr>
      <w:r>
        <w:rPr>
          <w:b/>
          <w:bCs/>
          <w:i/>
          <w:iCs/>
          <w:sz w:val="17"/>
          <w:szCs w:val="17"/>
        </w:rPr>
        <w:t xml:space="preserve">Succursale: Via Città di Palermo, 138/C  - 90011 Bagheria - </w:t>
      </w:r>
      <w:proofErr w:type="spellStart"/>
      <w:r>
        <w:rPr>
          <w:b/>
          <w:bCs/>
          <w:i/>
          <w:iCs/>
          <w:sz w:val="17"/>
          <w:szCs w:val="17"/>
        </w:rPr>
        <w:t>telf</w:t>
      </w:r>
      <w:proofErr w:type="spellEnd"/>
      <w:r>
        <w:rPr>
          <w:b/>
          <w:bCs/>
          <w:i/>
          <w:iCs/>
          <w:sz w:val="17"/>
          <w:szCs w:val="17"/>
        </w:rPr>
        <w:t>. 0917930480</w:t>
      </w:r>
    </w:p>
    <w:p w:rsidR="009020CA" w:rsidRDefault="009020CA" w:rsidP="009020CA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  <w:r>
        <w:rPr>
          <w:b/>
          <w:bCs/>
          <w:i/>
          <w:iCs/>
          <w:sz w:val="17"/>
          <w:szCs w:val="17"/>
        </w:rPr>
        <w:t xml:space="preserve">Sede Coordinata presso </w:t>
      </w:r>
      <w:smartTag w:uri="urn:schemas-microsoft-com:office:smarttags" w:element="metricconverter">
        <w:smartTagPr>
          <w:attr w:name="ProductID" w:val="la Sezione Carceraria"/>
        </w:smartTagPr>
        <w:r>
          <w:rPr>
            <w:b/>
            <w:bCs/>
            <w:i/>
            <w:iCs/>
            <w:sz w:val="17"/>
            <w:szCs w:val="17"/>
          </w:rPr>
          <w:t>la Sezione Carceraria</w:t>
        </w:r>
      </w:smartTag>
      <w:r>
        <w:rPr>
          <w:b/>
          <w:bCs/>
          <w:i/>
          <w:iCs/>
          <w:sz w:val="17"/>
          <w:szCs w:val="17"/>
        </w:rPr>
        <w:t xml:space="preserve"> Minorile Malaspina</w:t>
      </w:r>
    </w:p>
    <w:p w:rsidR="009020CA" w:rsidRDefault="009020CA" w:rsidP="009020CA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01"/>
        <w:gridCol w:w="7037"/>
      </w:tblGrid>
      <w:tr w:rsidR="009020CA" w:rsidTr="009020CA">
        <w:tc>
          <w:tcPr>
            <w:tcW w:w="713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020CA" w:rsidRDefault="00BD2CBA">
            <w:pPr>
              <w:pStyle w:val="NormaleWeb"/>
              <w:spacing w:before="0" w:beforeAutospacing="0" w:after="0" w:afterAutospacing="0"/>
              <w:ind w:left="29"/>
              <w:jc w:val="both"/>
              <w:rPr>
                <w:sz w:val="21"/>
                <w:szCs w:val="21"/>
                <w:lang w:eastAsia="en-US"/>
              </w:rPr>
            </w:pPr>
            <w:hyperlink r:id="rId9" w:history="1">
              <w:r w:rsidRPr="0019105D">
                <w:rPr>
                  <w:rStyle w:val="Collegamentoipertestuale"/>
                  <w:sz w:val="17"/>
                  <w:szCs w:val="17"/>
                  <w:lang w:eastAsia="en-US"/>
                </w:rPr>
                <w:t>http://www.ipsdacquisto.gov.it</w:t>
              </w:r>
            </w:hyperlink>
          </w:p>
        </w:tc>
        <w:tc>
          <w:tcPr>
            <w:tcW w:w="713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020CA" w:rsidRDefault="00BD2CBA">
            <w:pPr>
              <w:pStyle w:val="NormaleWeb"/>
              <w:spacing w:before="0" w:beforeAutospacing="0" w:after="0" w:afterAutospacing="0"/>
              <w:ind w:left="4798"/>
              <w:rPr>
                <w:rStyle w:val="Collegamentoipertestuale"/>
                <w:sz w:val="17"/>
                <w:szCs w:val="17"/>
              </w:rPr>
            </w:pPr>
            <w:hyperlink r:id="rId10" w:history="1">
              <w:r w:rsidR="009020CA">
                <w:rPr>
                  <w:rStyle w:val="Collegamentoipertestuale"/>
                  <w:sz w:val="17"/>
                  <w:szCs w:val="17"/>
                  <w:u w:val="single"/>
                  <w:lang w:eastAsia="en-US"/>
                </w:rPr>
                <w:t>pari010007@istruzione.it</w:t>
              </w:r>
            </w:hyperlink>
          </w:p>
          <w:p w:rsidR="009020CA" w:rsidRDefault="00BD2CBA">
            <w:pPr>
              <w:pStyle w:val="NormaleWeb"/>
              <w:spacing w:before="0" w:beforeAutospacing="0" w:after="0" w:afterAutospacing="0"/>
              <w:ind w:left="4798"/>
              <w:rPr>
                <w:sz w:val="21"/>
                <w:szCs w:val="21"/>
              </w:rPr>
            </w:pPr>
            <w:hyperlink r:id="rId11" w:history="1">
              <w:r w:rsidR="009020CA">
                <w:rPr>
                  <w:rStyle w:val="Collegamentoipertestuale"/>
                  <w:sz w:val="17"/>
                  <w:szCs w:val="17"/>
                  <w:u w:val="single"/>
                  <w:lang w:eastAsia="en-US"/>
                </w:rPr>
                <w:t>pari010007@pec.istruzione.it</w:t>
              </w:r>
            </w:hyperlink>
          </w:p>
        </w:tc>
      </w:tr>
    </w:tbl>
    <w:p w:rsidR="009020CA" w:rsidRDefault="009020CA" w:rsidP="009020CA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B13F5A" w:rsidRPr="004F4BC7" w:rsidRDefault="00B13F5A" w:rsidP="00B13F5A">
      <w:pPr>
        <w:jc w:val="center"/>
        <w:rPr>
          <w:rFonts w:ascii="Arial" w:hAnsi="Arial" w:cs="Arial"/>
          <w:b/>
          <w:sz w:val="24"/>
          <w:szCs w:val="24"/>
        </w:rPr>
      </w:pPr>
      <w:r w:rsidRPr="004F4BC7">
        <w:rPr>
          <w:rFonts w:ascii="Arial" w:hAnsi="Arial" w:cs="Arial"/>
          <w:b/>
          <w:sz w:val="24"/>
          <w:szCs w:val="24"/>
        </w:rPr>
        <w:t>A.S. 201</w:t>
      </w:r>
      <w:r w:rsidR="00580B0E">
        <w:rPr>
          <w:rFonts w:ascii="Arial" w:hAnsi="Arial" w:cs="Arial"/>
          <w:b/>
          <w:sz w:val="24"/>
          <w:szCs w:val="24"/>
        </w:rPr>
        <w:t>7 – 2018</w:t>
      </w:r>
    </w:p>
    <w:p w:rsidR="00E62809" w:rsidRPr="00762E4F" w:rsidRDefault="005D4327" w:rsidP="00E62809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DIPARTIMENTO DI </w:t>
      </w:r>
      <w:r w:rsidR="00E62809" w:rsidRPr="00762E4F">
        <w:rPr>
          <w:rFonts w:ascii="Times New Roman" w:hAnsi="Times New Roman"/>
          <w:b/>
          <w:caps/>
          <w:sz w:val="24"/>
          <w:szCs w:val="24"/>
        </w:rPr>
        <w:t>TECNOLOGIE ELETTRICHE ED ELETTRONICHE</w:t>
      </w:r>
    </w:p>
    <w:p w:rsidR="00E62809" w:rsidRPr="00762E4F" w:rsidRDefault="00E62809" w:rsidP="00E62809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  <w:r w:rsidRPr="00762E4F">
        <w:rPr>
          <w:rFonts w:ascii="Times New Roman" w:hAnsi="Times New Roman"/>
          <w:b/>
          <w:caps/>
          <w:sz w:val="24"/>
          <w:szCs w:val="24"/>
        </w:rPr>
        <w:t>INDIRIZZO MANUTENZIONE ED ASSISTENZA TECNICA</w:t>
      </w:r>
    </w:p>
    <w:p w:rsidR="005D4327" w:rsidRDefault="00E62809" w:rsidP="00E62809">
      <w:pPr>
        <w:rPr>
          <w:rFonts w:ascii="Arial" w:hAnsi="Arial" w:cs="Arial"/>
          <w:b/>
          <w:sz w:val="24"/>
          <w:szCs w:val="24"/>
        </w:rPr>
      </w:pPr>
      <w:r w:rsidRPr="00762E4F">
        <w:rPr>
          <w:rFonts w:ascii="Times New Roman" w:hAnsi="Times New Roman"/>
          <w:b/>
          <w:caps/>
          <w:sz w:val="24"/>
          <w:szCs w:val="24"/>
        </w:rPr>
        <w:t>OPZIONE APPARATI, IMPIANTI E SERVIZI TECNICI INDUSTRIALI E CIVILI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E62809" w:rsidRDefault="00E62809" w:rsidP="00E62809">
      <w:pPr>
        <w:rPr>
          <w:rFonts w:ascii="Arial" w:hAnsi="Arial" w:cs="Arial"/>
          <w:b/>
          <w:sz w:val="24"/>
          <w:szCs w:val="24"/>
        </w:rPr>
      </w:pPr>
    </w:p>
    <w:p w:rsidR="00580B0E" w:rsidRDefault="00B13F5A" w:rsidP="00F12F3C">
      <w:pPr>
        <w:rPr>
          <w:rFonts w:ascii="Arial" w:hAnsi="Arial" w:cs="Arial"/>
          <w:b/>
          <w:sz w:val="24"/>
          <w:szCs w:val="24"/>
        </w:rPr>
      </w:pPr>
      <w:r w:rsidRPr="004F4BC7">
        <w:rPr>
          <w:rFonts w:ascii="Arial" w:hAnsi="Arial" w:cs="Arial"/>
          <w:b/>
          <w:sz w:val="24"/>
          <w:szCs w:val="24"/>
        </w:rPr>
        <w:t xml:space="preserve">DISCIPLINA: </w:t>
      </w:r>
      <w:r w:rsidR="00E62809" w:rsidRPr="00762E4F">
        <w:rPr>
          <w:rFonts w:ascii="Times New Roman" w:hAnsi="Times New Roman"/>
          <w:b/>
          <w:caps/>
          <w:sz w:val="24"/>
          <w:szCs w:val="24"/>
        </w:rPr>
        <w:t>Tecnologie elettriche -elettroniche, dell’automazione e applicazioni</w:t>
      </w:r>
      <w:r w:rsidR="00F12F3C">
        <w:rPr>
          <w:rFonts w:ascii="Arial" w:hAnsi="Arial" w:cs="Arial"/>
          <w:b/>
          <w:sz w:val="24"/>
          <w:szCs w:val="24"/>
        </w:rPr>
        <w:t xml:space="preserve">    </w:t>
      </w:r>
    </w:p>
    <w:p w:rsidR="00580B0E" w:rsidRPr="00E62809" w:rsidRDefault="009E50AD" w:rsidP="00E62809">
      <w:pPr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sym w:font="Wingdings" w:char="F06F"/>
      </w:r>
      <w:r w:rsidR="00E62809">
        <w:rPr>
          <w:rFonts w:ascii="Arial" w:hAnsi="Arial" w:cs="Arial"/>
          <w:b/>
          <w:sz w:val="24"/>
          <w:szCs w:val="24"/>
        </w:rPr>
        <w:t xml:space="preserve">   </w:t>
      </w:r>
      <w:r w:rsidR="00580B0E" w:rsidRPr="00E62809">
        <w:rPr>
          <w:rFonts w:ascii="Arial" w:hAnsi="Arial" w:cs="Arial"/>
          <w:b/>
          <w:sz w:val="24"/>
          <w:szCs w:val="24"/>
        </w:rPr>
        <w:t>BIENNIO</w:t>
      </w:r>
    </w:p>
    <w:p w:rsidR="00F12F3C" w:rsidRPr="00E62809" w:rsidRDefault="00E62809" w:rsidP="00E62809">
      <w:pPr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9E50AD">
        <w:rPr>
          <w:rFonts w:ascii="Arial" w:hAnsi="Arial" w:cs="Arial"/>
          <w:b/>
          <w:sz w:val="24"/>
          <w:szCs w:val="24"/>
        </w:rPr>
        <w:sym w:font="Wingdings" w:char="F078"/>
      </w:r>
      <w:r>
        <w:rPr>
          <w:rFonts w:ascii="Arial" w:hAnsi="Arial" w:cs="Arial"/>
          <w:b/>
          <w:sz w:val="24"/>
          <w:szCs w:val="24"/>
        </w:rPr>
        <w:t xml:space="preserve">  </w:t>
      </w:r>
      <w:r w:rsidR="00580B0E" w:rsidRPr="00E62809">
        <w:rPr>
          <w:rFonts w:ascii="Arial" w:hAnsi="Arial" w:cs="Arial"/>
          <w:b/>
          <w:sz w:val="24"/>
          <w:szCs w:val="24"/>
        </w:rPr>
        <w:t>TRIENNIO</w:t>
      </w:r>
      <w:r w:rsidR="00F12F3C" w:rsidRPr="00E62809">
        <w:rPr>
          <w:rFonts w:ascii="Arial" w:hAnsi="Arial" w:cs="Arial"/>
          <w:b/>
          <w:sz w:val="24"/>
          <w:szCs w:val="24"/>
        </w:rPr>
        <w:t xml:space="preserve">             </w:t>
      </w:r>
    </w:p>
    <w:p w:rsidR="00580B0E" w:rsidRPr="00580B0E" w:rsidRDefault="00B13F5A" w:rsidP="00580B0E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 w:rsidRPr="00580B0E">
        <w:rPr>
          <w:rFonts w:ascii="Arial" w:hAnsi="Arial" w:cs="Arial"/>
          <w:b/>
          <w:color w:val="002060"/>
          <w:sz w:val="24"/>
          <w:szCs w:val="24"/>
        </w:rPr>
        <w:t xml:space="preserve">IDENTIFICAZIONE DEL LIVELLO DI COMPETENZA RITENUTO IRRINUNCIABILE </w:t>
      </w:r>
      <w:r w:rsidR="0056479D" w:rsidRPr="00580B0E">
        <w:rPr>
          <w:rFonts w:ascii="Arial" w:hAnsi="Arial" w:cs="Arial"/>
          <w:b/>
          <w:color w:val="002060"/>
          <w:sz w:val="24"/>
          <w:szCs w:val="24"/>
        </w:rPr>
        <w:t>PER L’AMMISSIONE ALLE SUCCESSIVE CLASSI DEL TRIENNIO.</w:t>
      </w:r>
    </w:p>
    <w:p w:rsidR="00580B0E" w:rsidRPr="00580B0E" w:rsidRDefault="00302DB3" w:rsidP="00580B0E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>
        <w:rPr>
          <w:rFonts w:ascii="Arial" w:hAnsi="Arial" w:cs="Arial"/>
          <w:b/>
          <w:color w:val="002060"/>
          <w:sz w:val="24"/>
          <w:szCs w:val="24"/>
        </w:rPr>
        <w:t xml:space="preserve">DECLINAZIONE DEI RELATIVI </w:t>
      </w:r>
      <w:r w:rsidR="00580B0E" w:rsidRPr="00580B0E">
        <w:rPr>
          <w:rFonts w:ascii="Arial" w:hAnsi="Arial" w:cs="Arial"/>
          <w:b/>
          <w:color w:val="002060"/>
          <w:sz w:val="24"/>
          <w:szCs w:val="24"/>
        </w:rPr>
        <w:t xml:space="preserve">OBIETTIVI DI APPRENDIMENTO </w:t>
      </w:r>
    </w:p>
    <w:p w:rsidR="00B13F5A" w:rsidRPr="00A800D1" w:rsidRDefault="00B13F5A" w:rsidP="00B13F5A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A800D1">
        <w:rPr>
          <w:rFonts w:ascii="Arial" w:hAnsi="Arial" w:cs="Arial"/>
          <w:b/>
          <w:color w:val="FF0000"/>
          <w:sz w:val="24"/>
          <w:szCs w:val="24"/>
        </w:rPr>
        <w:t xml:space="preserve">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13F5A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56479D" w:rsidRPr="005023E0" w:rsidRDefault="00A800D1" w:rsidP="0056479D">
            <w:pPr>
              <w:autoSpaceDE w:val="0"/>
              <w:autoSpaceDN w:val="0"/>
              <w:adjustRightInd w:val="0"/>
              <w:rPr>
                <w:rFonts w:ascii="Verdana" w:hAnsi="Verdana" w:cs="ArialNarrow"/>
              </w:rPr>
            </w:pPr>
            <w:r>
              <w:rPr>
                <w:rFonts w:ascii="Arial" w:hAnsi="Arial" w:cs="Arial"/>
                <w:b/>
              </w:rPr>
              <w:t xml:space="preserve">COMPETENZA: </w:t>
            </w:r>
            <w:r w:rsidR="0056479D" w:rsidRPr="005023E0">
              <w:rPr>
                <w:rFonts w:ascii="Verdana" w:hAnsi="Verdana" w:cs="Symbol"/>
              </w:rPr>
              <w:t>I</w:t>
            </w:r>
            <w:r w:rsidR="0056479D" w:rsidRPr="005023E0">
              <w:rPr>
                <w:rFonts w:ascii="Verdana" w:hAnsi="Verdana" w:cs="ArialNarrow"/>
              </w:rPr>
              <w:t>ndividuare i componenti che costituiscono il sistema e i materiali impiegati, allo scopo di intervenire nel montaggio, nella sostituzione dei componenti  e delle parti, nel rispetto delle modalità e delle procedure stabilite</w:t>
            </w:r>
          </w:p>
          <w:p w:rsidR="0056479D" w:rsidRPr="005023E0" w:rsidRDefault="0056479D" w:rsidP="0056479D">
            <w:pPr>
              <w:rPr>
                <w:rFonts w:ascii="Verdana" w:hAnsi="Verdana"/>
              </w:rPr>
            </w:pPr>
          </w:p>
          <w:p w:rsidR="00B13F5A" w:rsidRPr="004F4BC7" w:rsidRDefault="00B13F5A" w:rsidP="00A800D1">
            <w:pPr>
              <w:rPr>
                <w:rFonts w:ascii="Arial" w:hAnsi="Arial" w:cs="Arial"/>
                <w:b/>
              </w:rPr>
            </w:pPr>
            <w:r w:rsidRPr="004F4BC7">
              <w:rPr>
                <w:rFonts w:ascii="Arial" w:hAnsi="Arial" w:cs="Arial"/>
                <w:b/>
              </w:rPr>
              <w:t xml:space="preserve">LIVELLO </w:t>
            </w:r>
            <w:r w:rsidR="00302DB3">
              <w:rPr>
                <w:rFonts w:ascii="Arial" w:hAnsi="Arial" w:cs="Arial"/>
                <w:b/>
              </w:rPr>
              <w:t xml:space="preserve"> IRRINUNCIABILE:  </w:t>
            </w:r>
            <w:r w:rsidR="00BD2CBA">
              <w:rPr>
                <w:rFonts w:ascii="Arial" w:hAnsi="Arial" w:cs="Arial"/>
                <w:b/>
              </w:rPr>
              <w:t>BASE</w:t>
            </w:r>
            <w:bookmarkStart w:id="0" w:name="_GoBack"/>
            <w:bookmarkEnd w:id="0"/>
          </w:p>
          <w:p w:rsidR="00B13F5A" w:rsidRDefault="005D4327" w:rsidP="00A800D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</w:t>
            </w:r>
          </w:p>
          <w:p w:rsidR="009E50AD" w:rsidRDefault="00A800D1" w:rsidP="00727891">
            <w:pPr>
              <w:jc w:val="both"/>
              <w:rPr>
                <w:rFonts w:ascii="Arial" w:hAnsi="Arial" w:cs="Arial"/>
                <w:b/>
                <w:color w:val="000000"/>
              </w:rPr>
            </w:pPr>
            <w:r w:rsidRPr="00A800D1">
              <w:rPr>
                <w:rFonts w:ascii="Arial" w:hAnsi="Arial" w:cs="Arial"/>
                <w:b/>
                <w:color w:val="000000"/>
              </w:rPr>
              <w:t xml:space="preserve">DESCRIZIONE DEL LIVELLO </w:t>
            </w:r>
          </w:p>
          <w:p w:rsidR="00B13F5A" w:rsidRDefault="0056479D" w:rsidP="00727891">
            <w:pPr>
              <w:jc w:val="both"/>
              <w:rPr>
                <w:b/>
                <w:color w:val="FF0000"/>
                <w:sz w:val="28"/>
                <w:szCs w:val="28"/>
              </w:rPr>
            </w:pPr>
            <w:r w:rsidRPr="003448C2">
              <w:rPr>
                <w:rFonts w:ascii="ArialMT" w:hAnsi="ArialMT" w:cs="ArialMT"/>
              </w:rPr>
              <w:t>Individua parzialmente</w:t>
            </w:r>
            <w:r>
              <w:rPr>
                <w:rFonts w:ascii="ArialMT" w:hAnsi="ArialMT" w:cs="ArialMT"/>
              </w:rPr>
              <w:t xml:space="preserve"> </w:t>
            </w:r>
            <w:r w:rsidRPr="003448C2">
              <w:rPr>
                <w:rFonts w:ascii="ArialMT" w:hAnsi="ArialMT" w:cs="ArialMT"/>
              </w:rPr>
              <w:t>i componenti che costituiscono il sistema e i materiali impiegati ed interviene, non sempre in modo corretto</w:t>
            </w:r>
            <w:r>
              <w:rPr>
                <w:rFonts w:ascii="ArialMT" w:hAnsi="ArialMT" w:cs="ArialMT"/>
              </w:rPr>
              <w:t>,</w:t>
            </w:r>
            <w:r w:rsidRPr="003448C2">
              <w:rPr>
                <w:rFonts w:ascii="ArialMT" w:hAnsi="ArialMT" w:cs="ArialMT"/>
              </w:rPr>
              <w:t xml:space="preserve"> nel montaggio, nella sostituzione dei componenti e delle parti.</w:t>
            </w:r>
            <w:r>
              <w:rPr>
                <w:rFonts w:ascii="ArialMT" w:hAnsi="ArialMT" w:cs="ArialMT"/>
              </w:rPr>
              <w:t xml:space="preserve"> E’ in grado di </w:t>
            </w:r>
            <w:r>
              <w:rPr>
                <w:rFonts w:ascii="Verdana" w:eastAsia="Calibri" w:hAnsi="Verdana" w:cs="ArialNarrow"/>
              </w:rPr>
              <w:t>c</w:t>
            </w:r>
            <w:r w:rsidRPr="00A504A6">
              <w:rPr>
                <w:rFonts w:ascii="Verdana" w:eastAsia="Calibri" w:hAnsi="Verdana" w:cs="ArialNarrow"/>
              </w:rPr>
              <w:t>omprendere, interpretare ed applicare il principio di funzionamento e le caratteristic</w:t>
            </w:r>
            <w:r>
              <w:rPr>
                <w:rFonts w:ascii="Verdana" w:eastAsia="Calibri" w:hAnsi="Verdana" w:cs="ArialNarrow"/>
              </w:rPr>
              <w:t>he costitutive delle principali macchine elettriche, cabine elettriche, dispositivi elettronici e sistemi di trasmissione dati.</w:t>
            </w:r>
          </w:p>
        </w:tc>
      </w:tr>
      <w:tr w:rsidR="00A800D1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A800D1" w:rsidRDefault="00A800D1" w:rsidP="00A800D1">
            <w:pPr>
              <w:jc w:val="center"/>
              <w:rPr>
                <w:rFonts w:ascii="Arial" w:hAnsi="Arial" w:cs="Arial"/>
                <w:b/>
              </w:rPr>
            </w:pPr>
            <w:r w:rsidRPr="00707E22">
              <w:rPr>
                <w:rFonts w:ascii="Arial" w:hAnsi="Arial" w:cs="Arial"/>
                <w:b/>
              </w:rPr>
              <w:t>OBIETTIVI IRRINUNCIABILI DI APPRENDIMENTO</w:t>
            </w:r>
          </w:p>
        </w:tc>
      </w:tr>
      <w:tr w:rsidR="00A800D1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A800D1" w:rsidRDefault="00A800D1" w:rsidP="00302DB3">
            <w:pPr>
              <w:ind w:left="34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1.</w:t>
            </w:r>
            <w:r w:rsidR="00302DB3" w:rsidRPr="00E22A7A">
              <w:rPr>
                <w:rFonts w:ascii="Verdana" w:hAnsi="Verdana"/>
              </w:rPr>
              <w:t xml:space="preserve"> </w:t>
            </w:r>
            <w:r w:rsidR="009E50AD" w:rsidRPr="005023E0">
              <w:rPr>
                <w:rFonts w:ascii="Verdana" w:hAnsi="Verdana" w:cs="ArialNarrow"/>
              </w:rPr>
              <w:t xml:space="preserve">Comprendere il principio di funzionamento e le caratteristiche costitutive </w:t>
            </w:r>
            <w:r w:rsidR="009E50AD">
              <w:rPr>
                <w:rFonts w:ascii="Verdana" w:hAnsi="Verdana" w:cs="ArialNarrow"/>
              </w:rPr>
              <w:t>delle principali macchine elettriche.</w:t>
            </w:r>
          </w:p>
          <w:p w:rsidR="00A800D1" w:rsidRDefault="00386400" w:rsidP="00A800D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 w:rsidR="00A800D1">
              <w:rPr>
                <w:rFonts w:ascii="Arial" w:hAnsi="Arial" w:cs="Arial"/>
                <w:b/>
              </w:rPr>
              <w:t>2.</w:t>
            </w:r>
            <w:r w:rsidR="00302DB3">
              <w:rPr>
                <w:rFonts w:ascii="Arial" w:hAnsi="Arial" w:cs="Arial"/>
                <w:b/>
              </w:rPr>
              <w:t xml:space="preserve"> </w:t>
            </w:r>
            <w:r w:rsidR="009E50AD" w:rsidRPr="005023E0">
              <w:rPr>
                <w:rFonts w:ascii="Verdana" w:hAnsi="Verdana" w:cs="ArialNarrow"/>
              </w:rPr>
              <w:t>Possedere una panoramica generale sui componenti per l’elettronica di potenza</w:t>
            </w:r>
            <w:r>
              <w:rPr>
                <w:rFonts w:ascii="Verdana" w:hAnsi="Verdana"/>
              </w:rPr>
              <w:t>.</w:t>
            </w:r>
          </w:p>
          <w:p w:rsidR="00A800D1" w:rsidRDefault="00386400" w:rsidP="0038640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 w:rsidR="00A800D1">
              <w:rPr>
                <w:rFonts w:ascii="Arial" w:hAnsi="Arial" w:cs="Arial"/>
                <w:b/>
              </w:rPr>
              <w:t>3.</w:t>
            </w:r>
            <w:r w:rsidRPr="00E22A7A">
              <w:rPr>
                <w:rFonts w:ascii="Verdana" w:hAnsi="Verdana"/>
              </w:rPr>
              <w:t xml:space="preserve"> </w:t>
            </w:r>
            <w:r w:rsidR="009E50AD" w:rsidRPr="005023E0">
              <w:rPr>
                <w:rFonts w:ascii="Verdana" w:hAnsi="Verdana" w:cs="ArialNarrow"/>
              </w:rPr>
              <w:t>Comprendere le caratteristiche costruttive e di funzionamento dei quadri</w:t>
            </w:r>
            <w:r w:rsidR="009E50AD">
              <w:rPr>
                <w:rFonts w:ascii="Verdana" w:hAnsi="Verdana"/>
              </w:rPr>
              <w:t xml:space="preserve"> elettrici.</w:t>
            </w:r>
          </w:p>
        </w:tc>
      </w:tr>
    </w:tbl>
    <w:p w:rsidR="00B13F5A" w:rsidRPr="004F4BC7" w:rsidRDefault="00B13F5A" w:rsidP="00B13F5A">
      <w:pPr>
        <w:rPr>
          <w:rFonts w:ascii="Arial" w:hAnsi="Arial" w:cs="Arial"/>
        </w:rPr>
      </w:pPr>
    </w:p>
    <w:p w:rsidR="00F43A20" w:rsidRPr="00051A23" w:rsidRDefault="00580B0E">
      <w:pPr>
        <w:rPr>
          <w:b/>
          <w:i/>
          <w:color w:val="FF0000"/>
          <w:sz w:val="28"/>
          <w:szCs w:val="28"/>
        </w:rPr>
      </w:pPr>
      <w:r>
        <w:t xml:space="preserve"> </w:t>
      </w:r>
      <w:r w:rsidR="00051A23">
        <w:t>(</w:t>
      </w:r>
      <w:r w:rsidR="00051A23" w:rsidRPr="00051A23">
        <w:rPr>
          <w:b/>
          <w:i/>
          <w:color w:val="FF0000"/>
          <w:sz w:val="28"/>
          <w:szCs w:val="28"/>
        </w:rPr>
        <w:t xml:space="preserve">è con riferimento agli obiettivi irrinunciabili che si procederà a personalizzare o individualizzare la progettazione didattica dei </w:t>
      </w:r>
      <w:proofErr w:type="spellStart"/>
      <w:r w:rsidRPr="00051A23">
        <w:rPr>
          <w:b/>
          <w:i/>
          <w:color w:val="FF0000"/>
          <w:sz w:val="28"/>
          <w:szCs w:val="28"/>
        </w:rPr>
        <w:t>bes</w:t>
      </w:r>
      <w:proofErr w:type="spellEnd"/>
      <w:r>
        <w:rPr>
          <w:b/>
          <w:i/>
          <w:color w:val="FF0000"/>
          <w:sz w:val="28"/>
          <w:szCs w:val="28"/>
        </w:rPr>
        <w:t xml:space="preserve"> che seguono la progettazione curricolare</w:t>
      </w:r>
      <w:r w:rsidRPr="00051A23">
        <w:rPr>
          <w:b/>
          <w:i/>
          <w:color w:val="FF0000"/>
          <w:sz w:val="28"/>
          <w:szCs w:val="28"/>
        </w:rPr>
        <w:t>)</w:t>
      </w:r>
    </w:p>
    <w:sectPr w:rsidR="00F43A20" w:rsidRPr="00051A23" w:rsidSect="005D4327">
      <w:pgSz w:w="11906" w:h="16838"/>
      <w:pgMar w:top="38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Narrow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A41358"/>
    <w:multiLevelType w:val="hybridMultilevel"/>
    <w:tmpl w:val="9A3220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2C4B2D"/>
    <w:multiLevelType w:val="hybridMultilevel"/>
    <w:tmpl w:val="4088EB40"/>
    <w:lvl w:ilvl="0" w:tplc="7514F978"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0F359D"/>
    <w:multiLevelType w:val="hybridMultilevel"/>
    <w:tmpl w:val="12CA0F10"/>
    <w:lvl w:ilvl="0" w:tplc="1910EF4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A07D90"/>
    <w:multiLevelType w:val="hybridMultilevel"/>
    <w:tmpl w:val="8F124D82"/>
    <w:lvl w:ilvl="0" w:tplc="6E1A702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3F5A"/>
    <w:rsid w:val="000053AD"/>
    <w:rsid w:val="00051A23"/>
    <w:rsid w:val="00302DB3"/>
    <w:rsid w:val="00344B08"/>
    <w:rsid w:val="00386400"/>
    <w:rsid w:val="0056479D"/>
    <w:rsid w:val="005747BF"/>
    <w:rsid w:val="00580B0E"/>
    <w:rsid w:val="005D4327"/>
    <w:rsid w:val="00724600"/>
    <w:rsid w:val="009020CA"/>
    <w:rsid w:val="00987E2A"/>
    <w:rsid w:val="009E50AD"/>
    <w:rsid w:val="00A800D1"/>
    <w:rsid w:val="00B13F5A"/>
    <w:rsid w:val="00BD2CBA"/>
    <w:rsid w:val="00BE587A"/>
    <w:rsid w:val="00CC0DCB"/>
    <w:rsid w:val="00CC3EE6"/>
    <w:rsid w:val="00E61195"/>
    <w:rsid w:val="00E62809"/>
    <w:rsid w:val="00F12F3C"/>
    <w:rsid w:val="00F1378D"/>
    <w:rsid w:val="00F43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AE463B1"/>
  <w15:docId w15:val="{252806E7-6AC1-47B5-9C3B-CCC784B16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13F5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13F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13F5A"/>
    <w:pPr>
      <w:ind w:left="720"/>
      <w:contextualSpacing/>
    </w:pPr>
  </w:style>
  <w:style w:type="paragraph" w:customStyle="1" w:styleId="Default">
    <w:name w:val="Default"/>
    <w:rsid w:val="000053A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C3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C3EE6"/>
    <w:rPr>
      <w:rFonts w:ascii="Tahoma" w:hAnsi="Tahoma" w:cs="Tahoma"/>
      <w:sz w:val="16"/>
      <w:szCs w:val="16"/>
    </w:rPr>
  </w:style>
  <w:style w:type="character" w:styleId="Collegamentoipertestuale">
    <w:name w:val="Hyperlink"/>
    <w:unhideWhenUsed/>
    <w:rsid w:val="009020CA"/>
    <w:rPr>
      <w:color w:val="000000"/>
    </w:rPr>
  </w:style>
  <w:style w:type="paragraph" w:styleId="NormaleWeb">
    <w:name w:val="Normal (Web)"/>
    <w:basedOn w:val="Normale"/>
    <w:uiPriority w:val="99"/>
    <w:semiHidden/>
    <w:unhideWhenUsed/>
    <w:rsid w:val="009020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BD2CB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207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mailto:pari010007@pec.istruzione.it" TargetMode="External"/><Relationship Id="rId5" Type="http://schemas.openxmlformats.org/officeDocument/2006/relationships/image" Target="media/image1.png"/><Relationship Id="rId10" Type="http://schemas.openxmlformats.org/officeDocument/2006/relationships/hyperlink" Target="mailto:pari010007@istru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psdacquisto.gov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katia</dc:creator>
  <cp:lastModifiedBy>asus</cp:lastModifiedBy>
  <cp:revision>2</cp:revision>
  <cp:lastPrinted>2016-10-26T07:37:00Z</cp:lastPrinted>
  <dcterms:created xsi:type="dcterms:W3CDTF">2018-04-19T11:23:00Z</dcterms:created>
  <dcterms:modified xsi:type="dcterms:W3CDTF">2018-04-19T11:23:00Z</dcterms:modified>
</cp:coreProperties>
</file>