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Look w:val="04A0" w:firstRow="1" w:lastRow="0" w:firstColumn="1" w:lastColumn="0" w:noHBand="0" w:noVBand="1"/>
      </w:tblPr>
      <w:tblGrid>
        <w:gridCol w:w="2410"/>
        <w:gridCol w:w="2409"/>
        <w:gridCol w:w="2409"/>
        <w:gridCol w:w="2410"/>
      </w:tblGrid>
      <w:tr w:rsidR="00D41AFC" w:rsidTr="00D41AFC">
        <w:tc>
          <w:tcPr>
            <w:tcW w:w="2464" w:type="dxa"/>
          </w:tcPr>
          <w:p w:rsidR="00D41AFC" w:rsidRDefault="00D41AFC">
            <w:pPr>
              <w:spacing w:after="0" w:line="240" w:lineRule="auto"/>
              <w:rPr>
                <w:rFonts w:ascii="Verdana" w:hAnsi="Verdana"/>
                <w:b/>
                <w:i/>
                <w:color w:val="002060"/>
                <w:sz w:val="36"/>
                <w:szCs w:val="36"/>
              </w:rPr>
            </w:pPr>
          </w:p>
        </w:tc>
        <w:tc>
          <w:tcPr>
            <w:tcW w:w="2463" w:type="dxa"/>
          </w:tcPr>
          <w:p w:rsidR="00D41AFC" w:rsidRDefault="00D41AFC">
            <w:pPr>
              <w:spacing w:after="0" w:line="240" w:lineRule="auto"/>
              <w:rPr>
                <w:rFonts w:ascii="Verdana" w:hAnsi="Verdana"/>
                <w:b/>
                <w:i/>
                <w:color w:val="002060"/>
                <w:sz w:val="36"/>
                <w:szCs w:val="36"/>
              </w:rPr>
            </w:pPr>
          </w:p>
        </w:tc>
        <w:tc>
          <w:tcPr>
            <w:tcW w:w="2463" w:type="dxa"/>
          </w:tcPr>
          <w:p w:rsidR="00D41AFC" w:rsidRDefault="00D41AFC">
            <w:pPr>
              <w:spacing w:after="0" w:line="240" w:lineRule="auto"/>
              <w:rPr>
                <w:rFonts w:ascii="Verdana" w:hAnsi="Verdana"/>
                <w:b/>
                <w:i/>
                <w:color w:val="002060"/>
                <w:sz w:val="36"/>
                <w:szCs w:val="36"/>
              </w:rPr>
            </w:pPr>
          </w:p>
        </w:tc>
        <w:tc>
          <w:tcPr>
            <w:tcW w:w="2464" w:type="dxa"/>
          </w:tcPr>
          <w:p w:rsidR="00D41AFC" w:rsidRDefault="00D41AFC">
            <w:pPr>
              <w:spacing w:after="0" w:line="240" w:lineRule="auto"/>
              <w:rPr>
                <w:rFonts w:ascii="Verdana" w:hAnsi="Verdana"/>
                <w:b/>
                <w:i/>
                <w:color w:val="002060"/>
                <w:sz w:val="36"/>
                <w:szCs w:val="36"/>
              </w:rPr>
            </w:pPr>
          </w:p>
        </w:tc>
      </w:tr>
    </w:tbl>
    <w:p w:rsidR="00D41AFC" w:rsidRDefault="00D41AFC" w:rsidP="00D41AFC">
      <w:pPr>
        <w:spacing w:after="0" w:line="240" w:lineRule="auto"/>
        <w:rPr>
          <w:rFonts w:ascii="Verdana" w:hAnsi="Verdana"/>
          <w:b/>
          <w:i/>
          <w:color w:val="002060"/>
          <w:sz w:val="36"/>
          <w:szCs w:val="36"/>
        </w:rPr>
      </w:pPr>
      <w:r>
        <w:rPr>
          <w:rFonts w:ascii="Calibri" w:hAnsi="Calibri"/>
          <w:noProof/>
          <w:lang w:eastAsia="it-IT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5453380</wp:posOffset>
            </wp:positionH>
            <wp:positionV relativeFrom="paragraph">
              <wp:posOffset>-296545</wp:posOffset>
            </wp:positionV>
            <wp:extent cx="569595" cy="724535"/>
            <wp:effectExtent l="0" t="0" r="1905" b="0"/>
            <wp:wrapNone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" cy="7245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hAnsi="Calibri"/>
          <w:noProof/>
          <w:lang w:eastAsia="it-IT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7467600</wp:posOffset>
            </wp:positionH>
            <wp:positionV relativeFrom="paragraph">
              <wp:posOffset>-285750</wp:posOffset>
            </wp:positionV>
            <wp:extent cx="1143000" cy="758190"/>
            <wp:effectExtent l="0" t="0" r="0" b="3810"/>
            <wp:wrapNone/>
            <wp:docPr id="3" name="Immagine 3" descr="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 descr="images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758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hAnsi="Calibri"/>
          <w:noProof/>
          <w:lang w:eastAsia="it-IT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2971800</wp:posOffset>
            </wp:positionH>
            <wp:positionV relativeFrom="paragraph">
              <wp:posOffset>-295275</wp:posOffset>
            </wp:positionV>
            <wp:extent cx="814705" cy="843915"/>
            <wp:effectExtent l="0" t="0" r="4445" b="0"/>
            <wp:wrapNone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4705" cy="8439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hAnsi="Calibri"/>
          <w:noProof/>
          <w:lang w:eastAsia="it-IT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581025</wp:posOffset>
            </wp:positionH>
            <wp:positionV relativeFrom="paragraph">
              <wp:posOffset>-295275</wp:posOffset>
            </wp:positionV>
            <wp:extent cx="914400" cy="914400"/>
            <wp:effectExtent l="0" t="0" r="0" b="0"/>
            <wp:wrapNone/>
            <wp:docPr id="1" name="Immagine 1" descr="image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image00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41AFC" w:rsidRDefault="00D41AFC" w:rsidP="00D41AFC">
      <w:pPr>
        <w:jc w:val="center"/>
        <w:rPr>
          <w:rFonts w:ascii="Calibri" w:hAnsi="Calibri"/>
          <w:b/>
          <w:bCs/>
          <w:i/>
          <w:iCs/>
          <w:sz w:val="31"/>
          <w:szCs w:val="31"/>
        </w:rPr>
      </w:pPr>
    </w:p>
    <w:p w:rsidR="00D41AFC" w:rsidRDefault="00D41AFC" w:rsidP="00D41AFC">
      <w:pPr>
        <w:jc w:val="center"/>
        <w:rPr>
          <w:b/>
          <w:bCs/>
          <w:i/>
          <w:iCs/>
          <w:sz w:val="31"/>
          <w:szCs w:val="31"/>
        </w:rPr>
      </w:pPr>
      <w:r>
        <w:rPr>
          <w:b/>
          <w:bCs/>
          <w:i/>
          <w:iCs/>
          <w:sz w:val="31"/>
          <w:szCs w:val="31"/>
        </w:rPr>
        <w:t>Istituto Professionale di Stato "Salvo D'Acquisto"</w:t>
      </w:r>
    </w:p>
    <w:p w:rsidR="00D41AFC" w:rsidRDefault="00D41AFC" w:rsidP="00D41AFC">
      <w:pPr>
        <w:pStyle w:val="NormaleWeb"/>
        <w:spacing w:before="0" w:beforeAutospacing="0" w:after="0" w:afterAutospacing="0"/>
        <w:jc w:val="center"/>
        <w:rPr>
          <w:sz w:val="21"/>
          <w:szCs w:val="21"/>
        </w:rPr>
      </w:pPr>
      <w:r>
        <w:rPr>
          <w:b/>
          <w:bCs/>
          <w:i/>
          <w:iCs/>
          <w:sz w:val="17"/>
          <w:szCs w:val="17"/>
        </w:rPr>
        <w:t xml:space="preserve">Via Consolare, 111 - 90011 Bagheria (PA) - </w:t>
      </w:r>
      <w:proofErr w:type="spellStart"/>
      <w:r>
        <w:rPr>
          <w:b/>
          <w:bCs/>
          <w:i/>
          <w:iCs/>
          <w:sz w:val="17"/>
          <w:szCs w:val="17"/>
        </w:rPr>
        <w:t>telf</w:t>
      </w:r>
      <w:proofErr w:type="spellEnd"/>
      <w:r>
        <w:rPr>
          <w:b/>
          <w:bCs/>
          <w:i/>
          <w:iCs/>
          <w:sz w:val="17"/>
          <w:szCs w:val="17"/>
        </w:rPr>
        <w:t>. 091903070 - fax 091903572</w:t>
      </w:r>
    </w:p>
    <w:p w:rsidR="00D41AFC" w:rsidRDefault="00D41AFC" w:rsidP="00D41AFC">
      <w:pPr>
        <w:pStyle w:val="NormaleWeb"/>
        <w:spacing w:before="0" w:beforeAutospacing="0" w:after="0" w:afterAutospacing="0"/>
        <w:jc w:val="center"/>
        <w:outlineLvl w:val="0"/>
        <w:rPr>
          <w:sz w:val="21"/>
          <w:szCs w:val="21"/>
        </w:rPr>
      </w:pPr>
      <w:r>
        <w:rPr>
          <w:b/>
          <w:bCs/>
          <w:i/>
          <w:iCs/>
          <w:sz w:val="17"/>
          <w:szCs w:val="17"/>
        </w:rPr>
        <w:t xml:space="preserve">Succursale: Via Città di Palermo, 138/C  - 90011 Bagheria - </w:t>
      </w:r>
      <w:proofErr w:type="spellStart"/>
      <w:r>
        <w:rPr>
          <w:b/>
          <w:bCs/>
          <w:i/>
          <w:iCs/>
          <w:sz w:val="17"/>
          <w:szCs w:val="17"/>
        </w:rPr>
        <w:t>telf</w:t>
      </w:r>
      <w:proofErr w:type="spellEnd"/>
      <w:r>
        <w:rPr>
          <w:b/>
          <w:bCs/>
          <w:i/>
          <w:iCs/>
          <w:sz w:val="17"/>
          <w:szCs w:val="17"/>
        </w:rPr>
        <w:t>. 0917930480</w:t>
      </w:r>
    </w:p>
    <w:p w:rsidR="00D41AFC" w:rsidRDefault="00D41AFC" w:rsidP="00D41AFC">
      <w:pPr>
        <w:pStyle w:val="NormaleWeb"/>
        <w:spacing w:before="0" w:beforeAutospacing="0" w:after="0" w:afterAutospacing="0"/>
        <w:jc w:val="center"/>
        <w:rPr>
          <w:b/>
          <w:bCs/>
          <w:i/>
          <w:iCs/>
          <w:sz w:val="17"/>
          <w:szCs w:val="17"/>
        </w:rPr>
      </w:pPr>
      <w:r>
        <w:rPr>
          <w:b/>
          <w:bCs/>
          <w:i/>
          <w:iCs/>
          <w:sz w:val="17"/>
          <w:szCs w:val="17"/>
        </w:rPr>
        <w:t xml:space="preserve">Sede Coordinata presso </w:t>
      </w:r>
      <w:smartTag w:uri="urn:schemas-microsoft-com:office:smarttags" w:element="metricconverter">
        <w:smartTagPr>
          <w:attr w:name="ProductID" w:val="la Sezione Carceraria"/>
        </w:smartTagPr>
        <w:r>
          <w:rPr>
            <w:b/>
            <w:bCs/>
            <w:i/>
            <w:iCs/>
            <w:sz w:val="17"/>
            <w:szCs w:val="17"/>
          </w:rPr>
          <w:t>la Sezione Carceraria</w:t>
        </w:r>
      </w:smartTag>
      <w:r>
        <w:rPr>
          <w:b/>
          <w:bCs/>
          <w:i/>
          <w:iCs/>
          <w:sz w:val="17"/>
          <w:szCs w:val="17"/>
        </w:rPr>
        <w:t xml:space="preserve"> Minorile Malaspina</w:t>
      </w:r>
    </w:p>
    <w:p w:rsidR="00D41AFC" w:rsidRDefault="00D41AFC" w:rsidP="00D41AFC">
      <w:pPr>
        <w:pStyle w:val="NormaleWeb"/>
        <w:spacing w:before="0" w:beforeAutospacing="0" w:after="0" w:afterAutospacing="0"/>
        <w:jc w:val="center"/>
        <w:rPr>
          <w:b/>
          <w:bCs/>
          <w:i/>
          <w:iCs/>
          <w:sz w:val="17"/>
          <w:szCs w:val="17"/>
        </w:rPr>
      </w:pP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601"/>
        <w:gridCol w:w="7037"/>
      </w:tblGrid>
      <w:tr w:rsidR="00D41AFC" w:rsidTr="00D41AFC">
        <w:tc>
          <w:tcPr>
            <w:tcW w:w="713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D41AFC" w:rsidRDefault="00D41AFC">
            <w:pPr>
              <w:pStyle w:val="NormaleWeb"/>
              <w:spacing w:before="0" w:beforeAutospacing="0" w:after="0" w:afterAutospacing="0"/>
              <w:ind w:left="29"/>
              <w:jc w:val="both"/>
              <w:rPr>
                <w:sz w:val="21"/>
                <w:szCs w:val="21"/>
                <w:lang w:eastAsia="en-US"/>
              </w:rPr>
            </w:pPr>
            <w:r>
              <w:rPr>
                <w:rStyle w:val="Collegamentoipertestuale"/>
                <w:sz w:val="17"/>
                <w:szCs w:val="17"/>
                <w:lang w:eastAsia="en-US"/>
              </w:rPr>
              <w:t>http://www.ipsdacquisto.gov.it</w:t>
            </w:r>
          </w:p>
        </w:tc>
        <w:tc>
          <w:tcPr>
            <w:tcW w:w="713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D41AFC" w:rsidRDefault="00C2190F">
            <w:pPr>
              <w:pStyle w:val="NormaleWeb"/>
              <w:spacing w:before="0" w:beforeAutospacing="0" w:after="0" w:afterAutospacing="0"/>
              <w:ind w:left="4798"/>
              <w:rPr>
                <w:rStyle w:val="Collegamentoipertestuale"/>
                <w:sz w:val="17"/>
                <w:szCs w:val="17"/>
              </w:rPr>
            </w:pPr>
            <w:hyperlink r:id="rId9" w:history="1">
              <w:r w:rsidR="00D41AFC">
                <w:rPr>
                  <w:rStyle w:val="Collegamentoipertestuale"/>
                  <w:sz w:val="17"/>
                  <w:szCs w:val="17"/>
                  <w:u w:val="single"/>
                  <w:lang w:eastAsia="en-US"/>
                </w:rPr>
                <w:t>pari010007@istruzione.it</w:t>
              </w:r>
            </w:hyperlink>
          </w:p>
          <w:p w:rsidR="00D41AFC" w:rsidRDefault="00C2190F">
            <w:pPr>
              <w:pStyle w:val="NormaleWeb"/>
              <w:spacing w:before="0" w:beforeAutospacing="0" w:after="0" w:afterAutospacing="0"/>
              <w:ind w:left="4798"/>
              <w:rPr>
                <w:sz w:val="21"/>
                <w:szCs w:val="21"/>
              </w:rPr>
            </w:pPr>
            <w:hyperlink r:id="rId10" w:history="1">
              <w:r w:rsidR="00D41AFC">
                <w:rPr>
                  <w:rStyle w:val="Collegamentoipertestuale"/>
                  <w:sz w:val="17"/>
                  <w:szCs w:val="17"/>
                  <w:u w:val="single"/>
                  <w:lang w:eastAsia="en-US"/>
                </w:rPr>
                <w:t>pari010007@pec.istruzione.it</w:t>
              </w:r>
            </w:hyperlink>
          </w:p>
        </w:tc>
      </w:tr>
    </w:tbl>
    <w:p w:rsidR="00D41AFC" w:rsidRDefault="00D41AFC" w:rsidP="00D41AFC">
      <w:pPr>
        <w:spacing w:after="0" w:line="240" w:lineRule="auto"/>
        <w:rPr>
          <w:rFonts w:ascii="Verdana" w:hAnsi="Verdana"/>
          <w:b/>
          <w:i/>
          <w:color w:val="FF0000"/>
          <w:sz w:val="44"/>
          <w:szCs w:val="44"/>
        </w:rPr>
      </w:pPr>
    </w:p>
    <w:p w:rsidR="00B13F5A" w:rsidRPr="004F4BC7" w:rsidRDefault="00B13F5A" w:rsidP="00B13F5A">
      <w:pPr>
        <w:jc w:val="center"/>
        <w:rPr>
          <w:rFonts w:ascii="Arial" w:hAnsi="Arial" w:cs="Arial"/>
          <w:b/>
          <w:sz w:val="24"/>
          <w:szCs w:val="24"/>
        </w:rPr>
      </w:pPr>
      <w:r w:rsidRPr="004F4BC7">
        <w:rPr>
          <w:rFonts w:ascii="Arial" w:hAnsi="Arial" w:cs="Arial"/>
          <w:b/>
          <w:sz w:val="24"/>
          <w:szCs w:val="24"/>
        </w:rPr>
        <w:t>A.S. 201</w:t>
      </w:r>
      <w:r w:rsidR="00580B0E">
        <w:rPr>
          <w:rFonts w:ascii="Arial" w:hAnsi="Arial" w:cs="Arial"/>
          <w:b/>
          <w:sz w:val="24"/>
          <w:szCs w:val="24"/>
        </w:rPr>
        <w:t>7 – 2018</w:t>
      </w:r>
    </w:p>
    <w:p w:rsidR="00E62809" w:rsidRPr="00762E4F" w:rsidRDefault="005D4327" w:rsidP="00E62809">
      <w:pPr>
        <w:spacing w:after="0" w:line="360" w:lineRule="auto"/>
        <w:rPr>
          <w:rFonts w:ascii="Times New Roman" w:hAnsi="Times New Roman"/>
          <w:b/>
          <w:cap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DIPARTIMENTO DI </w:t>
      </w:r>
      <w:r w:rsidR="00E62809" w:rsidRPr="00762E4F">
        <w:rPr>
          <w:rFonts w:ascii="Times New Roman" w:hAnsi="Times New Roman"/>
          <w:b/>
          <w:caps/>
          <w:sz w:val="24"/>
          <w:szCs w:val="24"/>
        </w:rPr>
        <w:t>TECNOLOGIE ELETTRICHE ED ELETTRONICHE</w:t>
      </w:r>
    </w:p>
    <w:p w:rsidR="00E62809" w:rsidRPr="00762E4F" w:rsidRDefault="00E62809" w:rsidP="00E62809">
      <w:pPr>
        <w:spacing w:after="0" w:line="360" w:lineRule="auto"/>
        <w:rPr>
          <w:rFonts w:ascii="Times New Roman" w:hAnsi="Times New Roman"/>
          <w:b/>
          <w:caps/>
          <w:sz w:val="24"/>
          <w:szCs w:val="24"/>
        </w:rPr>
      </w:pPr>
      <w:r w:rsidRPr="00762E4F">
        <w:rPr>
          <w:rFonts w:ascii="Times New Roman" w:hAnsi="Times New Roman"/>
          <w:b/>
          <w:caps/>
          <w:sz w:val="24"/>
          <w:szCs w:val="24"/>
        </w:rPr>
        <w:t>INDIRIZZO MANUTENZIONE ED ASSISTENZA TECNICA</w:t>
      </w:r>
    </w:p>
    <w:p w:rsidR="005D4327" w:rsidRDefault="00E62809" w:rsidP="00E62809">
      <w:pPr>
        <w:rPr>
          <w:rFonts w:ascii="Arial" w:hAnsi="Arial" w:cs="Arial"/>
          <w:b/>
          <w:sz w:val="24"/>
          <w:szCs w:val="24"/>
        </w:rPr>
      </w:pPr>
      <w:r w:rsidRPr="00762E4F">
        <w:rPr>
          <w:rFonts w:ascii="Times New Roman" w:hAnsi="Times New Roman"/>
          <w:b/>
          <w:caps/>
          <w:sz w:val="24"/>
          <w:szCs w:val="24"/>
        </w:rPr>
        <w:t>OPZIONE APPARATI, IMPIANTI E SERVIZI TECNICI INDUSTRIALI E CIVILI</w:t>
      </w:r>
      <w:r>
        <w:rPr>
          <w:rFonts w:ascii="Arial" w:hAnsi="Arial" w:cs="Arial"/>
          <w:b/>
          <w:sz w:val="24"/>
          <w:szCs w:val="24"/>
        </w:rPr>
        <w:t xml:space="preserve"> </w:t>
      </w:r>
    </w:p>
    <w:p w:rsidR="00E62809" w:rsidRDefault="00E62809" w:rsidP="00E62809">
      <w:pPr>
        <w:rPr>
          <w:rFonts w:ascii="Arial" w:hAnsi="Arial" w:cs="Arial"/>
          <w:b/>
          <w:sz w:val="24"/>
          <w:szCs w:val="24"/>
        </w:rPr>
      </w:pPr>
    </w:p>
    <w:p w:rsidR="00580B0E" w:rsidRDefault="00B13F5A" w:rsidP="00F12F3C">
      <w:pPr>
        <w:rPr>
          <w:rFonts w:ascii="Arial" w:hAnsi="Arial" w:cs="Arial"/>
          <w:b/>
          <w:sz w:val="24"/>
          <w:szCs w:val="24"/>
        </w:rPr>
      </w:pPr>
      <w:r w:rsidRPr="004F4BC7">
        <w:rPr>
          <w:rFonts w:ascii="Arial" w:hAnsi="Arial" w:cs="Arial"/>
          <w:b/>
          <w:sz w:val="24"/>
          <w:szCs w:val="24"/>
        </w:rPr>
        <w:t xml:space="preserve">DISCIPLINA: </w:t>
      </w:r>
      <w:r w:rsidR="00E62809" w:rsidRPr="00762E4F">
        <w:rPr>
          <w:rFonts w:ascii="Times New Roman" w:hAnsi="Times New Roman"/>
          <w:b/>
          <w:caps/>
          <w:sz w:val="24"/>
          <w:szCs w:val="24"/>
        </w:rPr>
        <w:t>Tecnologie elettriche -elettroniche, dell’automazione e applicazioni</w:t>
      </w:r>
      <w:r w:rsidR="00F12F3C">
        <w:rPr>
          <w:rFonts w:ascii="Arial" w:hAnsi="Arial" w:cs="Arial"/>
          <w:b/>
          <w:sz w:val="24"/>
          <w:szCs w:val="24"/>
        </w:rPr>
        <w:t xml:space="preserve">    </w:t>
      </w:r>
    </w:p>
    <w:p w:rsidR="00580B0E" w:rsidRPr="00E62809" w:rsidRDefault="009E50AD" w:rsidP="00E62809">
      <w:pPr>
        <w:ind w:left="36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sym w:font="Wingdings" w:char="F06F"/>
      </w:r>
      <w:r w:rsidR="00E62809">
        <w:rPr>
          <w:rFonts w:ascii="Arial" w:hAnsi="Arial" w:cs="Arial"/>
          <w:b/>
          <w:sz w:val="24"/>
          <w:szCs w:val="24"/>
        </w:rPr>
        <w:t xml:space="preserve">   </w:t>
      </w:r>
      <w:r w:rsidR="00580B0E" w:rsidRPr="00E62809">
        <w:rPr>
          <w:rFonts w:ascii="Arial" w:hAnsi="Arial" w:cs="Arial"/>
          <w:b/>
          <w:sz w:val="24"/>
          <w:szCs w:val="24"/>
        </w:rPr>
        <w:t>BIENNIO</w:t>
      </w:r>
    </w:p>
    <w:p w:rsidR="00F12F3C" w:rsidRPr="00E62809" w:rsidRDefault="00E62809" w:rsidP="00E62809">
      <w:pPr>
        <w:ind w:left="36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  <w:r w:rsidR="009E50AD">
        <w:rPr>
          <w:rFonts w:ascii="Arial" w:hAnsi="Arial" w:cs="Arial"/>
          <w:b/>
          <w:sz w:val="24"/>
          <w:szCs w:val="24"/>
        </w:rPr>
        <w:sym w:font="Wingdings" w:char="F078"/>
      </w:r>
      <w:r>
        <w:rPr>
          <w:rFonts w:ascii="Arial" w:hAnsi="Arial" w:cs="Arial"/>
          <w:b/>
          <w:sz w:val="24"/>
          <w:szCs w:val="24"/>
        </w:rPr>
        <w:t xml:space="preserve">  </w:t>
      </w:r>
      <w:r w:rsidR="00580B0E" w:rsidRPr="00E62809">
        <w:rPr>
          <w:rFonts w:ascii="Arial" w:hAnsi="Arial" w:cs="Arial"/>
          <w:b/>
          <w:sz w:val="24"/>
          <w:szCs w:val="24"/>
        </w:rPr>
        <w:t>TRIENNIO</w:t>
      </w:r>
      <w:r w:rsidR="00F12F3C" w:rsidRPr="00E62809">
        <w:rPr>
          <w:rFonts w:ascii="Arial" w:hAnsi="Arial" w:cs="Arial"/>
          <w:b/>
          <w:sz w:val="24"/>
          <w:szCs w:val="24"/>
        </w:rPr>
        <w:t xml:space="preserve">             </w:t>
      </w:r>
    </w:p>
    <w:p w:rsidR="00580B0E" w:rsidRPr="00580B0E" w:rsidRDefault="00B13F5A" w:rsidP="00580B0E">
      <w:pPr>
        <w:jc w:val="both"/>
        <w:rPr>
          <w:rFonts w:ascii="Arial" w:hAnsi="Arial" w:cs="Arial"/>
          <w:b/>
          <w:color w:val="002060"/>
          <w:sz w:val="24"/>
          <w:szCs w:val="24"/>
        </w:rPr>
      </w:pPr>
      <w:r w:rsidRPr="00580B0E">
        <w:rPr>
          <w:rFonts w:ascii="Arial" w:hAnsi="Arial" w:cs="Arial"/>
          <w:b/>
          <w:color w:val="002060"/>
          <w:sz w:val="24"/>
          <w:szCs w:val="24"/>
        </w:rPr>
        <w:t xml:space="preserve">IDENTIFICAZIONE DEL LIVELLO DI COMPETENZA RITENUTO IRRINUNCIABILE </w:t>
      </w:r>
      <w:r w:rsidR="0056479D" w:rsidRPr="00580B0E">
        <w:rPr>
          <w:rFonts w:ascii="Arial" w:hAnsi="Arial" w:cs="Arial"/>
          <w:b/>
          <w:color w:val="002060"/>
          <w:sz w:val="24"/>
          <w:szCs w:val="24"/>
        </w:rPr>
        <w:t>PER L’AMMISSIONE ALLE SUCCESSIVE CLASSI DEL TRIENNIO.</w:t>
      </w:r>
    </w:p>
    <w:p w:rsidR="00580B0E" w:rsidRPr="00580B0E" w:rsidRDefault="00302DB3" w:rsidP="00580B0E">
      <w:pPr>
        <w:jc w:val="both"/>
        <w:rPr>
          <w:rFonts w:ascii="Arial" w:hAnsi="Arial" w:cs="Arial"/>
          <w:b/>
          <w:color w:val="002060"/>
          <w:sz w:val="24"/>
          <w:szCs w:val="24"/>
        </w:rPr>
      </w:pPr>
      <w:r>
        <w:rPr>
          <w:rFonts w:ascii="Arial" w:hAnsi="Arial" w:cs="Arial"/>
          <w:b/>
          <w:color w:val="002060"/>
          <w:sz w:val="24"/>
          <w:szCs w:val="24"/>
        </w:rPr>
        <w:t xml:space="preserve">DECLINAZIONE DEI RELATIVI </w:t>
      </w:r>
      <w:r w:rsidR="00580B0E" w:rsidRPr="00580B0E">
        <w:rPr>
          <w:rFonts w:ascii="Arial" w:hAnsi="Arial" w:cs="Arial"/>
          <w:b/>
          <w:color w:val="002060"/>
          <w:sz w:val="24"/>
          <w:szCs w:val="24"/>
        </w:rPr>
        <w:t xml:space="preserve">OBIETTIVI DI APPRENDIMENTO </w:t>
      </w:r>
    </w:p>
    <w:p w:rsidR="00B13F5A" w:rsidRPr="00A800D1" w:rsidRDefault="00B13F5A" w:rsidP="00B13F5A">
      <w:pPr>
        <w:jc w:val="center"/>
        <w:rPr>
          <w:rFonts w:ascii="Arial" w:hAnsi="Arial" w:cs="Arial"/>
          <w:b/>
          <w:color w:val="FF0000"/>
          <w:sz w:val="24"/>
          <w:szCs w:val="24"/>
        </w:rPr>
      </w:pPr>
      <w:r w:rsidRPr="00A800D1">
        <w:rPr>
          <w:rFonts w:ascii="Arial" w:hAnsi="Arial" w:cs="Arial"/>
          <w:b/>
          <w:color w:val="FF0000"/>
          <w:sz w:val="24"/>
          <w:szCs w:val="24"/>
        </w:rPr>
        <w:t xml:space="preserve"> 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B13F5A" w:rsidTr="00F12F3C">
        <w:tc>
          <w:tcPr>
            <w:tcW w:w="9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0D1" w:rsidRDefault="00A800D1" w:rsidP="00A800D1">
            <w:pPr>
              <w:rPr>
                <w:rFonts w:ascii="Arial" w:hAnsi="Arial" w:cs="Arial"/>
                <w:b/>
              </w:rPr>
            </w:pPr>
          </w:p>
          <w:p w:rsidR="00986CCE" w:rsidRPr="006606C8" w:rsidRDefault="00A800D1" w:rsidP="00986CCE">
            <w:pPr>
              <w:autoSpaceDE w:val="0"/>
              <w:autoSpaceDN w:val="0"/>
              <w:adjustRightInd w:val="0"/>
              <w:rPr>
                <w:rFonts w:ascii="Verdana" w:hAnsi="Verdana" w:cs="ArialNarrow"/>
              </w:rPr>
            </w:pPr>
            <w:r>
              <w:rPr>
                <w:rFonts w:ascii="Arial" w:hAnsi="Arial" w:cs="Arial"/>
                <w:b/>
              </w:rPr>
              <w:t xml:space="preserve">COMPETENZA: </w:t>
            </w:r>
            <w:r w:rsidR="00986CCE" w:rsidRPr="006606C8">
              <w:rPr>
                <w:rFonts w:ascii="Verdana" w:hAnsi="Verdana" w:cs="ArialNarrow"/>
              </w:rPr>
              <w:t>Individuare soluzioni tecnologiche di automazione attraverso piattaforme di sviluppo e prototipazione che integrino software di programmazione ed hardware.</w:t>
            </w:r>
          </w:p>
          <w:p w:rsidR="0056479D" w:rsidRPr="005023E0" w:rsidRDefault="0056479D" w:rsidP="0056479D">
            <w:pPr>
              <w:rPr>
                <w:rFonts w:ascii="Verdana" w:hAnsi="Verdana"/>
              </w:rPr>
            </w:pPr>
          </w:p>
          <w:p w:rsidR="00B13F5A" w:rsidRPr="004F4BC7" w:rsidRDefault="00B13F5A" w:rsidP="00A800D1">
            <w:pPr>
              <w:rPr>
                <w:rFonts w:ascii="Arial" w:hAnsi="Arial" w:cs="Arial"/>
                <w:b/>
              </w:rPr>
            </w:pPr>
            <w:r w:rsidRPr="004F4BC7">
              <w:rPr>
                <w:rFonts w:ascii="Arial" w:hAnsi="Arial" w:cs="Arial"/>
                <w:b/>
              </w:rPr>
              <w:t xml:space="preserve">LIVELLO </w:t>
            </w:r>
            <w:r w:rsidR="00302DB3">
              <w:rPr>
                <w:rFonts w:ascii="Arial" w:hAnsi="Arial" w:cs="Arial"/>
                <w:b/>
              </w:rPr>
              <w:t xml:space="preserve"> IRRINUNCIABILE:  </w:t>
            </w:r>
            <w:r w:rsidR="00C2190F">
              <w:rPr>
                <w:rFonts w:ascii="Arial" w:hAnsi="Arial" w:cs="Arial"/>
                <w:b/>
              </w:rPr>
              <w:t>BASE</w:t>
            </w:r>
            <w:bookmarkStart w:id="0" w:name="_GoBack"/>
            <w:bookmarkEnd w:id="0"/>
          </w:p>
          <w:p w:rsidR="00B13F5A" w:rsidRDefault="005D4327" w:rsidP="00A800D1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</w:t>
            </w:r>
          </w:p>
          <w:p w:rsidR="00D15170" w:rsidRDefault="00A800D1" w:rsidP="00D15170">
            <w:pPr>
              <w:jc w:val="both"/>
              <w:rPr>
                <w:rFonts w:ascii="Arial" w:hAnsi="Arial" w:cs="Arial"/>
                <w:b/>
                <w:color w:val="000000"/>
              </w:rPr>
            </w:pPr>
            <w:r w:rsidRPr="00A800D1">
              <w:rPr>
                <w:rFonts w:ascii="Arial" w:hAnsi="Arial" w:cs="Arial"/>
                <w:b/>
                <w:color w:val="000000"/>
              </w:rPr>
              <w:t>DESCRIZIONE DEL LIVELLO</w:t>
            </w:r>
          </w:p>
          <w:p w:rsidR="00B13F5A" w:rsidRDefault="00986CCE" w:rsidP="00D15170">
            <w:pPr>
              <w:jc w:val="both"/>
              <w:rPr>
                <w:b/>
                <w:color w:val="FF0000"/>
                <w:sz w:val="28"/>
                <w:szCs w:val="28"/>
              </w:rPr>
            </w:pPr>
            <w:r>
              <w:rPr>
                <w:rFonts w:ascii="ArialMT" w:hAnsi="ArialMT" w:cs="ArialMT"/>
              </w:rPr>
              <w:t>Utilizza</w:t>
            </w:r>
            <w:r w:rsidRPr="00DC726D">
              <w:rPr>
                <w:rFonts w:ascii="ArialMT" w:hAnsi="ArialMT" w:cs="ArialMT"/>
              </w:rPr>
              <w:t xml:space="preserve"> </w:t>
            </w:r>
            <w:r>
              <w:rPr>
                <w:rFonts w:ascii="ArialMT" w:hAnsi="ArialMT" w:cs="ArialMT"/>
              </w:rPr>
              <w:t xml:space="preserve">semplici </w:t>
            </w:r>
            <w:r w:rsidRPr="00DC726D">
              <w:rPr>
                <w:rFonts w:ascii="ArialMT" w:hAnsi="ArialMT" w:cs="ArialMT"/>
              </w:rPr>
              <w:t>soluzi</w:t>
            </w:r>
            <w:r>
              <w:rPr>
                <w:rFonts w:ascii="ArialMT" w:hAnsi="ArialMT" w:cs="ArialMT"/>
              </w:rPr>
              <w:t>oni tecnologiche di automazione mediante semplici programmi dedicati.</w:t>
            </w:r>
          </w:p>
        </w:tc>
      </w:tr>
      <w:tr w:rsidR="00A800D1" w:rsidTr="00F12F3C">
        <w:tc>
          <w:tcPr>
            <w:tcW w:w="9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0D1" w:rsidRDefault="00A800D1" w:rsidP="00A800D1">
            <w:pPr>
              <w:rPr>
                <w:rFonts w:ascii="Arial" w:hAnsi="Arial" w:cs="Arial"/>
                <w:b/>
              </w:rPr>
            </w:pPr>
          </w:p>
          <w:p w:rsidR="00A800D1" w:rsidRDefault="00A800D1" w:rsidP="00A800D1">
            <w:pPr>
              <w:jc w:val="center"/>
              <w:rPr>
                <w:rFonts w:ascii="Arial" w:hAnsi="Arial" w:cs="Arial"/>
                <w:b/>
              </w:rPr>
            </w:pPr>
            <w:r w:rsidRPr="00707E22">
              <w:rPr>
                <w:rFonts w:ascii="Arial" w:hAnsi="Arial" w:cs="Arial"/>
                <w:b/>
              </w:rPr>
              <w:t>OBIETTIVI IRRINUNCIABILI DI APPRENDIMENTO</w:t>
            </w:r>
          </w:p>
        </w:tc>
      </w:tr>
      <w:tr w:rsidR="00A800D1" w:rsidTr="00F12F3C">
        <w:tc>
          <w:tcPr>
            <w:tcW w:w="9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0D1" w:rsidRDefault="00A800D1" w:rsidP="00A800D1">
            <w:pPr>
              <w:rPr>
                <w:rFonts w:ascii="Arial" w:hAnsi="Arial" w:cs="Arial"/>
                <w:b/>
              </w:rPr>
            </w:pPr>
          </w:p>
          <w:p w:rsidR="004D4C63" w:rsidRDefault="004D4C63" w:rsidP="004D4C63">
            <w:pPr>
              <w:pStyle w:val="Paragrafoelenco"/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jc w:val="both"/>
              <w:rPr>
                <w:rFonts w:ascii="Verdana" w:hAnsi="Verdana"/>
              </w:rPr>
            </w:pPr>
            <w:r w:rsidRPr="004D4C63">
              <w:rPr>
                <w:rFonts w:ascii="Verdana" w:hAnsi="Verdana"/>
              </w:rPr>
              <w:t xml:space="preserve">Saper realizzare semplici progetti </w:t>
            </w:r>
            <w:r>
              <w:rPr>
                <w:rFonts w:ascii="Verdana" w:hAnsi="Verdana"/>
              </w:rPr>
              <w:t>utilizzando</w:t>
            </w:r>
            <w:r w:rsidRPr="005023E0">
              <w:rPr>
                <w:rFonts w:ascii="Verdana" w:hAnsi="Verdana"/>
              </w:rPr>
              <w:t xml:space="preserve"> programmi in linguaggio C</w:t>
            </w:r>
            <w:r>
              <w:rPr>
                <w:rFonts w:ascii="Verdana" w:hAnsi="Verdana"/>
              </w:rPr>
              <w:t>.</w:t>
            </w:r>
          </w:p>
          <w:p w:rsidR="004D4C63" w:rsidRPr="004D4C63" w:rsidRDefault="004D4C63" w:rsidP="004D4C63">
            <w:pPr>
              <w:pStyle w:val="Paragrafoelenco"/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</w:rPr>
            </w:pPr>
          </w:p>
        </w:tc>
      </w:tr>
    </w:tbl>
    <w:p w:rsidR="00B13F5A" w:rsidRPr="004F4BC7" w:rsidRDefault="00B13F5A" w:rsidP="00B13F5A">
      <w:pPr>
        <w:rPr>
          <w:rFonts w:ascii="Arial" w:hAnsi="Arial" w:cs="Arial"/>
        </w:rPr>
      </w:pPr>
    </w:p>
    <w:p w:rsidR="00F43A20" w:rsidRPr="00051A23" w:rsidRDefault="00580B0E">
      <w:pPr>
        <w:rPr>
          <w:b/>
          <w:i/>
          <w:color w:val="FF0000"/>
          <w:sz w:val="28"/>
          <w:szCs w:val="28"/>
        </w:rPr>
      </w:pPr>
      <w:r>
        <w:t xml:space="preserve"> </w:t>
      </w:r>
      <w:r w:rsidR="00051A23">
        <w:t>(</w:t>
      </w:r>
      <w:r w:rsidR="00051A23" w:rsidRPr="00051A23">
        <w:rPr>
          <w:b/>
          <w:i/>
          <w:color w:val="FF0000"/>
          <w:sz w:val="28"/>
          <w:szCs w:val="28"/>
        </w:rPr>
        <w:t xml:space="preserve">è con riferimento agli obiettivi irrinunciabili che si procederà a personalizzare o individualizzare la progettazione didattica dei </w:t>
      </w:r>
      <w:proofErr w:type="spellStart"/>
      <w:r w:rsidRPr="00051A23">
        <w:rPr>
          <w:b/>
          <w:i/>
          <w:color w:val="FF0000"/>
          <w:sz w:val="28"/>
          <w:szCs w:val="28"/>
        </w:rPr>
        <w:t>bes</w:t>
      </w:r>
      <w:proofErr w:type="spellEnd"/>
      <w:r>
        <w:rPr>
          <w:b/>
          <w:i/>
          <w:color w:val="FF0000"/>
          <w:sz w:val="28"/>
          <w:szCs w:val="28"/>
        </w:rPr>
        <w:t xml:space="preserve"> che seguono la progettazione curricolare</w:t>
      </w:r>
      <w:r w:rsidRPr="00051A23">
        <w:rPr>
          <w:b/>
          <w:i/>
          <w:color w:val="FF0000"/>
          <w:sz w:val="28"/>
          <w:szCs w:val="28"/>
        </w:rPr>
        <w:t>)</w:t>
      </w:r>
    </w:p>
    <w:sectPr w:rsidR="00F43A20" w:rsidRPr="00051A23" w:rsidSect="005D4327">
      <w:pgSz w:w="11906" w:h="16838"/>
      <w:pgMar w:top="381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Narrow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A41358"/>
    <w:multiLevelType w:val="hybridMultilevel"/>
    <w:tmpl w:val="9A32205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2C4B2D"/>
    <w:multiLevelType w:val="hybridMultilevel"/>
    <w:tmpl w:val="4088EB40"/>
    <w:lvl w:ilvl="0" w:tplc="7514F978">
      <w:numFmt w:val="bullet"/>
      <w:lvlText w:val="-"/>
      <w:lvlJc w:val="left"/>
      <w:pPr>
        <w:ind w:left="720" w:hanging="360"/>
      </w:pPr>
      <w:rPr>
        <w:rFonts w:ascii="Verdana" w:eastAsia="Calibri" w:hAnsi="Verdan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071955"/>
    <w:multiLevelType w:val="hybridMultilevel"/>
    <w:tmpl w:val="14987DA4"/>
    <w:lvl w:ilvl="0" w:tplc="204687A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0F359D"/>
    <w:multiLevelType w:val="hybridMultilevel"/>
    <w:tmpl w:val="12CA0F10"/>
    <w:lvl w:ilvl="0" w:tplc="1910EF4A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A07D90"/>
    <w:multiLevelType w:val="hybridMultilevel"/>
    <w:tmpl w:val="8F124D82"/>
    <w:lvl w:ilvl="0" w:tplc="6E1A702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3F5A"/>
    <w:rsid w:val="000053AD"/>
    <w:rsid w:val="00051A23"/>
    <w:rsid w:val="00302DB3"/>
    <w:rsid w:val="00344B08"/>
    <w:rsid w:val="00386400"/>
    <w:rsid w:val="004D4C63"/>
    <w:rsid w:val="0056479D"/>
    <w:rsid w:val="005747BF"/>
    <w:rsid w:val="00580B0E"/>
    <w:rsid w:val="005D4327"/>
    <w:rsid w:val="00724600"/>
    <w:rsid w:val="00921BA0"/>
    <w:rsid w:val="00986CCE"/>
    <w:rsid w:val="00987E2A"/>
    <w:rsid w:val="009E50AD"/>
    <w:rsid w:val="00A800D1"/>
    <w:rsid w:val="00B13F5A"/>
    <w:rsid w:val="00BE587A"/>
    <w:rsid w:val="00C2190F"/>
    <w:rsid w:val="00C447A1"/>
    <w:rsid w:val="00CC0DCB"/>
    <w:rsid w:val="00CC3EE6"/>
    <w:rsid w:val="00D15170"/>
    <w:rsid w:val="00D41AFC"/>
    <w:rsid w:val="00E61195"/>
    <w:rsid w:val="00E62809"/>
    <w:rsid w:val="00F12F3C"/>
    <w:rsid w:val="00F1378D"/>
    <w:rsid w:val="00F43A20"/>
    <w:rsid w:val="00F85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39E82A1"/>
  <w15:docId w15:val="{252806E7-6AC1-47B5-9C3B-CCC784B16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B13F5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B13F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B13F5A"/>
    <w:pPr>
      <w:ind w:left="720"/>
      <w:contextualSpacing/>
    </w:pPr>
  </w:style>
  <w:style w:type="paragraph" w:customStyle="1" w:styleId="Default">
    <w:name w:val="Default"/>
    <w:rsid w:val="000053AD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C3E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C3EE6"/>
    <w:rPr>
      <w:rFonts w:ascii="Tahoma" w:hAnsi="Tahoma" w:cs="Tahoma"/>
      <w:sz w:val="16"/>
      <w:szCs w:val="16"/>
    </w:rPr>
  </w:style>
  <w:style w:type="character" w:styleId="Collegamentoipertestuale">
    <w:name w:val="Hyperlink"/>
    <w:semiHidden/>
    <w:unhideWhenUsed/>
    <w:rsid w:val="00D41AFC"/>
    <w:rPr>
      <w:color w:val="000000"/>
    </w:rPr>
  </w:style>
  <w:style w:type="paragraph" w:styleId="NormaleWeb">
    <w:name w:val="Normal (Web)"/>
    <w:basedOn w:val="Normale"/>
    <w:uiPriority w:val="99"/>
    <w:semiHidden/>
    <w:unhideWhenUsed/>
    <w:rsid w:val="00D41A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078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mailto:pari010007@pec.istruzione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pari010007@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234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Agata Gueli</Company>
  <LinksUpToDate>false</LinksUpToDate>
  <CharactersWithSpaces>1571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katia</dc:creator>
  <cp:lastModifiedBy>asus</cp:lastModifiedBy>
  <cp:revision>2</cp:revision>
  <cp:lastPrinted>2016-10-26T07:37:00Z</cp:lastPrinted>
  <dcterms:created xsi:type="dcterms:W3CDTF">2018-04-19T11:27:00Z</dcterms:created>
  <dcterms:modified xsi:type="dcterms:W3CDTF">2018-04-19T11:27:00Z</dcterms:modified>
</cp:coreProperties>
</file>