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2464"/>
        <w:gridCol w:w="2463"/>
        <w:gridCol w:w="2463"/>
        <w:gridCol w:w="2464"/>
      </w:tblGrid>
      <w:tr w:rsidR="00384E13" w:rsidRPr="00340D0C" w:rsidTr="00340D0C">
        <w:tc>
          <w:tcPr>
            <w:tcW w:w="2464" w:type="dxa"/>
            <w:shd w:val="clear" w:color="auto" w:fill="auto"/>
          </w:tcPr>
          <w:p w:rsidR="00384E13" w:rsidRPr="00340D0C" w:rsidRDefault="00384E13" w:rsidP="00340D0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  <w:bookmarkStart w:id="0" w:name="_GoBack"/>
            <w:bookmarkEnd w:id="0"/>
          </w:p>
        </w:tc>
        <w:tc>
          <w:tcPr>
            <w:tcW w:w="2463" w:type="dxa"/>
            <w:shd w:val="clear" w:color="auto" w:fill="auto"/>
          </w:tcPr>
          <w:p w:rsidR="00384E13" w:rsidRPr="00340D0C" w:rsidRDefault="00384E13" w:rsidP="00340D0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  <w:shd w:val="clear" w:color="auto" w:fill="auto"/>
          </w:tcPr>
          <w:p w:rsidR="00384E13" w:rsidRPr="00340D0C" w:rsidRDefault="00384E13" w:rsidP="00340D0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  <w:shd w:val="clear" w:color="auto" w:fill="auto"/>
          </w:tcPr>
          <w:p w:rsidR="00384E13" w:rsidRPr="00340D0C" w:rsidRDefault="00384E13" w:rsidP="00340D0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384E13" w:rsidRDefault="005F1A01" w:rsidP="00384E13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0" b="0"/>
            <wp:wrapNone/>
            <wp:docPr id="5" name="Immagin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0"/>
            <wp:wrapNone/>
            <wp:docPr id="4" name="Immagine 3" descr="image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0" b="0"/>
            <wp:wrapNone/>
            <wp:docPr id="3" name="Immagi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2" name="Immagine 1" descr="image0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84E13" w:rsidRDefault="00384E13" w:rsidP="00384E13">
      <w:pPr>
        <w:jc w:val="center"/>
        <w:rPr>
          <w:b/>
          <w:bCs/>
          <w:i/>
          <w:iCs/>
          <w:sz w:val="31"/>
          <w:szCs w:val="31"/>
        </w:rPr>
      </w:pPr>
    </w:p>
    <w:p w:rsidR="00384E13" w:rsidRDefault="00384E13" w:rsidP="00384E13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384E13" w:rsidRDefault="00384E13" w:rsidP="00384E13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384E13" w:rsidRDefault="00384E13" w:rsidP="00384E13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>Succursale: Via Città di Palermo, 138/</w:t>
      </w:r>
      <w:proofErr w:type="gramStart"/>
      <w:r>
        <w:rPr>
          <w:b/>
          <w:bCs/>
          <w:i/>
          <w:iCs/>
          <w:sz w:val="17"/>
          <w:szCs w:val="17"/>
        </w:rPr>
        <w:t>C  -</w:t>
      </w:r>
      <w:proofErr w:type="gramEnd"/>
      <w:r>
        <w:rPr>
          <w:b/>
          <w:bCs/>
          <w:i/>
          <w:iCs/>
          <w:sz w:val="17"/>
          <w:szCs w:val="17"/>
        </w:rPr>
        <w:t xml:space="preserve">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384E13" w:rsidRDefault="00384E13" w:rsidP="00384E13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>Sede Coordinata presso la Sezione Carceraria Minorile Malaspina</w:t>
      </w:r>
    </w:p>
    <w:p w:rsidR="00384E13" w:rsidRDefault="00384E13" w:rsidP="00384E13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13"/>
        <w:gridCol w:w="7041"/>
      </w:tblGrid>
      <w:tr w:rsidR="00384E13" w:rsidRPr="00340D0C" w:rsidTr="00340D0C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4E13" w:rsidRPr="00340D0C" w:rsidRDefault="00384E13" w:rsidP="00340D0C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 w:rsidRPr="00340D0C"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4E13" w:rsidRPr="00340D0C" w:rsidRDefault="00AA6C0F" w:rsidP="00340D0C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384E13" w:rsidRPr="00340D0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384E13" w:rsidRPr="00340D0C" w:rsidRDefault="00AA6C0F" w:rsidP="00340D0C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384E13" w:rsidRPr="00340D0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384E13" w:rsidRDefault="00384E13" w:rsidP="00384E13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384E13" w:rsidP="00B13F5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B13F5A" w:rsidRPr="004F4BC7">
        <w:rPr>
          <w:rFonts w:ascii="Arial" w:hAnsi="Arial" w:cs="Arial"/>
          <w:b/>
          <w:sz w:val="24"/>
          <w:szCs w:val="24"/>
        </w:rPr>
        <w:t>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5D4327" w:rsidRDefault="005D4327" w:rsidP="005D432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467370">
        <w:rPr>
          <w:rFonts w:ascii="Arial" w:hAnsi="Arial" w:cs="Arial"/>
          <w:b/>
          <w:sz w:val="24"/>
          <w:szCs w:val="24"/>
        </w:rPr>
        <w:t>LINGUA INGLESE</w:t>
      </w: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467370">
        <w:rPr>
          <w:rFonts w:ascii="Arial" w:hAnsi="Arial" w:cs="Arial"/>
          <w:b/>
          <w:i/>
          <w:sz w:val="24"/>
          <w:szCs w:val="24"/>
        </w:rPr>
        <w:t>_</w:t>
      </w:r>
      <w:r w:rsidR="00E9783E">
        <w:rPr>
          <w:rFonts w:ascii="Arial" w:hAnsi="Arial" w:cs="Arial"/>
          <w:b/>
          <w:i/>
          <w:sz w:val="24"/>
          <w:szCs w:val="24"/>
        </w:rPr>
        <w:t>INGLESE</w:t>
      </w:r>
    </w:p>
    <w:p w:rsidR="00580B0E" w:rsidRPr="00D52B9B" w:rsidRDefault="00783A48" w:rsidP="00783A4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  <w:r>
        <w:rPr>
          <w:rFonts w:ascii="Arial" w:hAnsi="Arial" w:cs="Arial"/>
          <w:b/>
          <w:sz w:val="24"/>
          <w:szCs w:val="24"/>
        </w:rPr>
        <w:sym w:font="Wingdings" w:char="F06F"/>
      </w:r>
      <w:r w:rsidR="00D52B9B">
        <w:rPr>
          <w:rFonts w:ascii="Arial" w:hAnsi="Arial" w:cs="Arial"/>
          <w:b/>
          <w:sz w:val="24"/>
          <w:szCs w:val="24"/>
        </w:rPr>
        <w:t xml:space="preserve">    </w:t>
      </w:r>
      <w:r w:rsidR="00580B0E" w:rsidRPr="00D52B9B">
        <w:rPr>
          <w:rFonts w:ascii="Arial" w:hAnsi="Arial" w:cs="Arial"/>
          <w:b/>
          <w:sz w:val="24"/>
          <w:szCs w:val="24"/>
        </w:rPr>
        <w:t>BIENNIO</w:t>
      </w:r>
    </w:p>
    <w:p w:rsidR="00F12F3C" w:rsidRPr="00783A48" w:rsidRDefault="00783A48" w:rsidP="00783A4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  <w:r>
        <w:rPr>
          <w:rFonts w:ascii="Arial" w:hAnsi="Arial" w:cs="Arial"/>
          <w:b/>
          <w:sz w:val="24"/>
          <w:szCs w:val="24"/>
        </w:rPr>
        <w:sym w:font="Wingdings" w:char="F078"/>
      </w:r>
      <w:r>
        <w:rPr>
          <w:rFonts w:ascii="Arial" w:hAnsi="Arial" w:cs="Arial"/>
          <w:b/>
          <w:sz w:val="24"/>
          <w:szCs w:val="24"/>
        </w:rPr>
        <w:t xml:space="preserve">   </w:t>
      </w:r>
      <w:r w:rsidR="00580B0E" w:rsidRPr="00783A48">
        <w:rPr>
          <w:rFonts w:ascii="Arial" w:hAnsi="Arial" w:cs="Arial"/>
          <w:b/>
          <w:sz w:val="24"/>
          <w:szCs w:val="24"/>
        </w:rPr>
        <w:t>TRIENNIO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>PER L’AMMISSIONE ALLA CLASSE TERZA O PER L’AMMISSIONE ALLE SUCCESSIVE CLASSI DEL TRIENNIO.</w:t>
      </w:r>
    </w:p>
    <w:p w:rsidR="00580B0E" w:rsidRPr="00580B0E" w:rsidRDefault="00580B0E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DECLINAZIONE DEI </w:t>
      </w:r>
      <w:proofErr w:type="gramStart"/>
      <w:r w:rsidRPr="00580B0E">
        <w:rPr>
          <w:rFonts w:ascii="Arial" w:hAnsi="Arial" w:cs="Arial"/>
          <w:b/>
          <w:color w:val="002060"/>
          <w:sz w:val="24"/>
          <w:szCs w:val="24"/>
        </w:rPr>
        <w:t>RELATIVI  OBIETTIVI</w:t>
      </w:r>
      <w:proofErr w:type="gramEnd"/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B13F5A" w:rsidRPr="00340D0C" w:rsidTr="00340D0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0D1" w:rsidRPr="00340D0C" w:rsidRDefault="00A800D1" w:rsidP="00340D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A800D1" w:rsidRPr="0092505A" w:rsidRDefault="00A800D1" w:rsidP="00340D0C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  <w:r w:rsidRPr="0092505A">
              <w:rPr>
                <w:rFonts w:ascii="Arial" w:hAnsi="Arial" w:cs="Arial"/>
                <w:b/>
                <w:lang w:val="en-US"/>
              </w:rPr>
              <w:t xml:space="preserve">COMPETENZA: </w:t>
            </w:r>
            <w:r w:rsidR="0092505A" w:rsidRPr="0092505A">
              <w:rPr>
                <w:rFonts w:ascii="Arial" w:hAnsi="Arial" w:cs="Arial"/>
                <w:b/>
                <w:lang w:val="en-US"/>
              </w:rPr>
              <w:t>GRAMMAR-LISTENING/SPEAKING-READING-WRITING</w:t>
            </w:r>
          </w:p>
          <w:p w:rsidR="00A800D1" w:rsidRPr="0092505A" w:rsidRDefault="00A800D1" w:rsidP="00340D0C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</w:p>
          <w:p w:rsidR="00B13F5A" w:rsidRPr="00340D0C" w:rsidRDefault="00B13F5A" w:rsidP="00340D0C">
            <w:pPr>
              <w:spacing w:after="0" w:line="240" w:lineRule="auto"/>
              <w:rPr>
                <w:rFonts w:ascii="Arial" w:hAnsi="Arial" w:cs="Arial"/>
                <w:b/>
              </w:rPr>
            </w:pPr>
            <w:proofErr w:type="gramStart"/>
            <w:r w:rsidRPr="00340D0C">
              <w:rPr>
                <w:rFonts w:ascii="Arial" w:hAnsi="Arial" w:cs="Arial"/>
                <w:b/>
              </w:rPr>
              <w:t xml:space="preserve">LIVELLO </w:t>
            </w:r>
            <w:r w:rsidR="00A800D1" w:rsidRPr="00340D0C">
              <w:rPr>
                <w:rFonts w:ascii="Arial" w:hAnsi="Arial" w:cs="Arial"/>
                <w:b/>
              </w:rPr>
              <w:t xml:space="preserve"> IRRINUNCIABILE</w:t>
            </w:r>
            <w:proofErr w:type="gramEnd"/>
            <w:r w:rsidR="00A800D1" w:rsidRPr="00340D0C">
              <w:rPr>
                <w:rFonts w:ascii="Arial" w:hAnsi="Arial" w:cs="Arial"/>
                <w:b/>
              </w:rPr>
              <w:t xml:space="preserve">  </w:t>
            </w:r>
            <w:r w:rsidR="0092505A">
              <w:rPr>
                <w:rFonts w:ascii="Arial" w:hAnsi="Arial" w:cs="Arial"/>
                <w:b/>
              </w:rPr>
              <w:t>BASE</w:t>
            </w:r>
          </w:p>
          <w:p w:rsidR="00B13F5A" w:rsidRPr="00340D0C" w:rsidRDefault="00B13F5A" w:rsidP="00340D0C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783A48" w:rsidRPr="00FB09C6" w:rsidRDefault="00A800D1" w:rsidP="00783A4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40D0C">
              <w:rPr>
                <w:rFonts w:ascii="Arial" w:hAnsi="Arial" w:cs="Arial"/>
                <w:b/>
                <w:color w:val="000000"/>
              </w:rPr>
              <w:t>DESCRIZIONE DEL LIVELLO (</w:t>
            </w:r>
            <w:r w:rsidRPr="00340D0C">
              <w:rPr>
                <w:rFonts w:ascii="Arial" w:hAnsi="Arial" w:cs="Arial"/>
                <w:i/>
                <w:color w:val="000000"/>
              </w:rPr>
              <w:t>dalla rubrica di valutazione</w:t>
            </w:r>
            <w:r w:rsidR="004F61A4">
              <w:rPr>
                <w:rFonts w:ascii="Arial" w:hAnsi="Arial" w:cs="Arial"/>
                <w:i/>
                <w:color w:val="000000"/>
              </w:rPr>
              <w:t xml:space="preserve">) </w:t>
            </w:r>
            <w:r w:rsidR="00783A48">
              <w:rPr>
                <w:rFonts w:ascii="Arial" w:hAnsi="Arial" w:cs="Arial"/>
              </w:rPr>
              <w:t xml:space="preserve">Sa utilizzare in modo generalmente corretto le strutture grammaticali di base relativo all’ambito professionale, </w:t>
            </w:r>
            <w:proofErr w:type="gramStart"/>
            <w:r w:rsidR="00783A48">
              <w:rPr>
                <w:rFonts w:ascii="Arial" w:hAnsi="Arial" w:cs="Arial"/>
              </w:rPr>
              <w:t>sa  comprendere</w:t>
            </w:r>
            <w:proofErr w:type="gramEnd"/>
            <w:r w:rsidR="00783A48">
              <w:rPr>
                <w:rFonts w:ascii="Arial" w:hAnsi="Arial" w:cs="Arial"/>
              </w:rPr>
              <w:t xml:space="preserve">, anche se in modo superficiale, testi orali in ambito settoriale e trovare informazioni specifiche a volte parziali in testi relativi al percorso di studi . Sa utilizzare in modo accettabile la lingua straniera per i principali scopi comunicativi scritti, anche con l'ausilio di strumenti multimediali e sa comprendere in modo sommario messaggi </w:t>
            </w:r>
            <w:proofErr w:type="gramStart"/>
            <w:r w:rsidR="00783A48">
              <w:rPr>
                <w:rFonts w:ascii="Arial" w:hAnsi="Arial" w:cs="Arial"/>
              </w:rPr>
              <w:t>orali  relativi</w:t>
            </w:r>
            <w:proofErr w:type="gramEnd"/>
            <w:r w:rsidR="00783A48">
              <w:rPr>
                <w:rFonts w:ascii="Arial" w:hAnsi="Arial" w:cs="Arial"/>
              </w:rPr>
              <w:t xml:space="preserve"> a percorso di studio per interagire in diversi ambiti e contesti professionali. Sa interagire in modo non del tutto autonomo in situazioni comunicative di tipo settoriale e produrre brevi testi orali di tipo tecnico professionale in maniera sufficientemente comprensibile.</w:t>
            </w:r>
          </w:p>
          <w:p w:rsidR="00B13F5A" w:rsidRPr="00340D0C" w:rsidRDefault="00B13F5A" w:rsidP="004F61A4">
            <w:pPr>
              <w:spacing w:after="0" w:line="240" w:lineRule="auto"/>
              <w:jc w:val="both"/>
              <w:rPr>
                <w:b/>
                <w:color w:val="FF0000"/>
                <w:sz w:val="28"/>
                <w:szCs w:val="28"/>
              </w:rPr>
            </w:pPr>
          </w:p>
        </w:tc>
      </w:tr>
      <w:tr w:rsidR="00A800D1" w:rsidRPr="00340D0C" w:rsidTr="00340D0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0D1" w:rsidRPr="00340D0C" w:rsidRDefault="00A800D1" w:rsidP="00340D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A800D1" w:rsidRPr="00340D0C" w:rsidRDefault="00A800D1" w:rsidP="00340D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40D0C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A800D1" w:rsidRPr="00340D0C" w:rsidTr="00340D0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0D1" w:rsidRPr="00340D0C" w:rsidRDefault="00A800D1" w:rsidP="00340D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783A48" w:rsidRPr="003B089E" w:rsidRDefault="00A800D1" w:rsidP="00783A48">
            <w:pPr>
              <w:spacing w:after="0" w:line="240" w:lineRule="auto"/>
            </w:pPr>
            <w:r w:rsidRPr="00783A48">
              <w:rPr>
                <w:rFonts w:ascii="Arial" w:hAnsi="Arial" w:cs="Arial"/>
                <w:b/>
              </w:rPr>
              <w:t>1.</w:t>
            </w:r>
            <w:r w:rsidR="004F61A4">
              <w:t xml:space="preserve"> </w:t>
            </w:r>
            <w:r w:rsidR="00783A48" w:rsidRPr="003B089E">
              <w:t xml:space="preserve">Saper individuare e riconoscere le parti costitutive della frase (pronomi, aggettivi e sostantivi). </w:t>
            </w:r>
          </w:p>
          <w:p w:rsidR="004F61A4" w:rsidRDefault="00A800D1" w:rsidP="00783A48">
            <w:pPr>
              <w:spacing w:after="0" w:line="240" w:lineRule="auto"/>
            </w:pPr>
            <w:r w:rsidRPr="00783A48">
              <w:rPr>
                <w:rFonts w:ascii="Arial" w:hAnsi="Arial" w:cs="Arial"/>
                <w:b/>
              </w:rPr>
              <w:t>2.</w:t>
            </w:r>
            <w:r w:rsidR="004F61A4">
              <w:t xml:space="preserve"> </w:t>
            </w:r>
            <w:r w:rsidR="00783A48">
              <w:t>S</w:t>
            </w:r>
            <w:r w:rsidR="00783A48" w:rsidRPr="003B089E">
              <w:t>apere individuare, distinguere e applicare la struttura sia in frasi negative, affermative e interrogative</w:t>
            </w:r>
          </w:p>
          <w:p w:rsidR="00783A48" w:rsidRPr="003B089E" w:rsidRDefault="00A800D1" w:rsidP="00783A48">
            <w:pPr>
              <w:spacing w:after="0" w:line="240" w:lineRule="auto"/>
            </w:pPr>
            <w:r w:rsidRPr="00783A48">
              <w:rPr>
                <w:rFonts w:ascii="Arial" w:hAnsi="Arial" w:cs="Arial"/>
                <w:b/>
              </w:rPr>
              <w:t>3.</w:t>
            </w:r>
            <w:r w:rsidR="004F61A4" w:rsidRPr="00783A48">
              <w:rPr>
                <w:rFonts w:ascii="Arial" w:hAnsi="Arial" w:cs="Arial"/>
                <w:b/>
              </w:rPr>
              <w:t xml:space="preserve"> </w:t>
            </w:r>
            <w:r w:rsidR="00783A48" w:rsidRPr="003B089E">
              <w:t>Sapere caratterizzare la sequenza temporale delle azioni e sapere adoperare il corretto tempo verbale.</w:t>
            </w:r>
          </w:p>
          <w:p w:rsidR="004F61A4" w:rsidRDefault="004F61A4" w:rsidP="004F61A4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4. </w:t>
            </w:r>
            <w:r w:rsidR="00783A48" w:rsidRPr="003B089E">
              <w:t xml:space="preserve">Saper riconoscere e individuare i determinanti costitutivi della frase (articoli, indefiniti, numerali, dimostrativi, </w:t>
            </w:r>
            <w:proofErr w:type="spellStart"/>
            <w:proofErr w:type="gramStart"/>
            <w:r w:rsidR="00783A48" w:rsidRPr="003B089E">
              <w:t>etc</w:t>
            </w:r>
            <w:proofErr w:type="spellEnd"/>
            <w:r w:rsidR="00783A48" w:rsidRPr="003B089E">
              <w:t>….</w:t>
            </w:r>
            <w:proofErr w:type="gramEnd"/>
            <w:r w:rsidR="00783A48" w:rsidRPr="003B089E">
              <w:t>) distinguendol</w:t>
            </w:r>
            <w:r w:rsidR="00783A48">
              <w:t>i nel genere e nel numero</w:t>
            </w:r>
            <w:r w:rsidRPr="004E68B8">
              <w:rPr>
                <w:rFonts w:ascii="Verdana" w:hAnsi="Verdana"/>
                <w:color w:val="000000" w:themeColor="text1"/>
                <w:sz w:val="24"/>
                <w:szCs w:val="24"/>
              </w:rPr>
              <w:t>.</w:t>
            </w:r>
          </w:p>
          <w:p w:rsidR="004F61A4" w:rsidRPr="00783A48" w:rsidRDefault="004F61A4" w:rsidP="00783A48">
            <w:pPr>
              <w:rPr>
                <w:rFonts w:asciiTheme="minorHAnsi" w:hAnsiTheme="minorHAnsi" w:cstheme="minorHAnsi"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783A48" w:rsidRPr="00ED7900">
              <w:rPr>
                <w:rFonts w:ascii="Verdana" w:hAnsi="Verdana"/>
                <w:sz w:val="24"/>
                <w:szCs w:val="24"/>
              </w:rPr>
              <w:t xml:space="preserve"> </w:t>
            </w:r>
            <w:r w:rsidR="00783A48" w:rsidRPr="00783A48">
              <w:rPr>
                <w:rFonts w:asciiTheme="minorHAnsi" w:hAnsiTheme="minorHAnsi" w:cstheme="minorHAnsi"/>
              </w:rPr>
              <w:t>Comprendere testi orali in ambito settoriale relativo al percorso di studio e storico/letterario</w:t>
            </w:r>
            <w:r w:rsidRPr="00783A48">
              <w:rPr>
                <w:rFonts w:asciiTheme="minorHAnsi" w:hAnsiTheme="minorHAnsi" w:cstheme="minorHAnsi"/>
                <w:color w:val="000000" w:themeColor="text1"/>
              </w:rPr>
              <w:t>.</w:t>
            </w:r>
            <w:r w:rsidR="00783A48" w:rsidRPr="00783A48">
              <w:rPr>
                <w:rFonts w:asciiTheme="minorHAnsi" w:hAnsiTheme="minorHAnsi" w:cstheme="minorHAnsi"/>
                <w:color w:val="000000" w:themeColor="text1"/>
              </w:rPr>
              <w:tab/>
            </w:r>
          </w:p>
          <w:p w:rsidR="004F61A4" w:rsidRDefault="004F61A4" w:rsidP="004F61A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Arial" w:hAnsi="Arial" w:cs="Arial"/>
                <w:b/>
              </w:rPr>
              <w:lastRenderedPageBreak/>
              <w:t xml:space="preserve">6. </w:t>
            </w:r>
            <w:r w:rsidR="00783A48" w:rsidRPr="00783A48">
              <w:rPr>
                <w:rFonts w:asciiTheme="minorHAnsi" w:hAnsiTheme="minorHAnsi" w:cstheme="minorHAnsi"/>
              </w:rPr>
              <w:t>Comprendere le caratteristiche culturali dei paesi anglofoni</w:t>
            </w:r>
          </w:p>
          <w:p w:rsidR="004F61A4" w:rsidRDefault="004F61A4" w:rsidP="004F61A4">
            <w:pPr>
              <w:rPr>
                <w:rFonts w:asciiTheme="minorHAnsi" w:eastAsia="Times New Roman" w:hAnsiTheme="minorHAnsi" w:cstheme="minorHAnsi"/>
                <w:color w:val="000000" w:themeColor="text1"/>
                <w:lang w:eastAsia="it-IT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7. </w:t>
            </w:r>
            <w:r w:rsidR="00783A48" w:rsidRPr="00783A48">
              <w:rPr>
                <w:rFonts w:asciiTheme="minorHAnsi" w:hAnsiTheme="minorHAnsi" w:cstheme="minorHAnsi"/>
              </w:rPr>
              <w:t>Utilizzare la lingua straniera per esporre contenuti specifici del settore d’indirizzo</w:t>
            </w:r>
          </w:p>
          <w:p w:rsidR="00783A48" w:rsidRPr="00783A48" w:rsidRDefault="004F61A4" w:rsidP="00783A48">
            <w:pPr>
              <w:rPr>
                <w:rFonts w:asciiTheme="minorHAnsi" w:eastAsia="Times New Roman" w:hAnsiTheme="minorHAnsi" w:cstheme="minorHAnsi"/>
                <w:lang w:eastAsia="it-IT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8</w:t>
            </w:r>
            <w:r w:rsidRPr="00783A48">
              <w:rPr>
                <w:rFonts w:asciiTheme="minorHAnsi" w:hAnsiTheme="minorHAnsi" w:cstheme="minorHAnsi"/>
                <w:b/>
                <w:color w:val="000000" w:themeColor="text1"/>
              </w:rPr>
              <w:t>.</w:t>
            </w:r>
            <w:r w:rsidR="00617216" w:rsidRPr="00783A48">
              <w:rPr>
                <w:rFonts w:asciiTheme="minorHAnsi" w:hAnsiTheme="minorHAnsi" w:cstheme="minorHAnsi"/>
                <w:b/>
                <w:color w:val="000000" w:themeColor="text1"/>
              </w:rPr>
              <w:t xml:space="preserve"> </w:t>
            </w:r>
            <w:r w:rsidR="00783A48" w:rsidRPr="00783A48">
              <w:rPr>
                <w:rFonts w:asciiTheme="minorHAnsi" w:eastAsia="Times New Roman" w:hAnsiTheme="minorHAnsi" w:cstheme="minorHAnsi"/>
                <w:lang w:eastAsia="it-IT"/>
              </w:rPr>
              <w:t xml:space="preserve">Saper comprendere le idee fondamentali di testi complessi su argomenti sia </w:t>
            </w:r>
          </w:p>
          <w:p w:rsidR="00783A48" w:rsidRPr="0001155F" w:rsidRDefault="00783A48" w:rsidP="00783A48">
            <w:pPr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</w:pPr>
            <w:proofErr w:type="gramStart"/>
            <w:r w:rsidRPr="00783A48">
              <w:rPr>
                <w:rFonts w:asciiTheme="minorHAnsi" w:eastAsia="Times New Roman" w:hAnsiTheme="minorHAnsi" w:cstheme="minorHAnsi"/>
                <w:lang w:eastAsia="it-IT"/>
              </w:rPr>
              <w:t>concreti</w:t>
            </w:r>
            <w:proofErr w:type="gramEnd"/>
            <w:r w:rsidRPr="00783A48">
              <w:rPr>
                <w:rFonts w:asciiTheme="minorHAnsi" w:eastAsia="Times New Roman" w:hAnsiTheme="minorHAnsi" w:cstheme="minorHAnsi"/>
                <w:lang w:eastAsia="it-IT"/>
              </w:rPr>
              <w:t xml:space="preserve"> sia astratti, comprese le discussioni tecniche nel proprio settore di specializzazione</w:t>
            </w:r>
            <w:r w:rsidRPr="0001155F"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  <w:t xml:space="preserve">. </w:t>
            </w:r>
          </w:p>
          <w:p w:rsidR="00783A48" w:rsidRPr="00CE5D1A" w:rsidRDefault="00617216" w:rsidP="00783A48">
            <w:pPr>
              <w:rPr>
                <w:rFonts w:ascii="Verdana" w:hAnsi="Verdana"/>
                <w:sz w:val="24"/>
                <w:szCs w:val="24"/>
              </w:rPr>
            </w:pPr>
            <w:r w:rsidRPr="00617216">
              <w:rPr>
                <w:rFonts w:asciiTheme="minorHAnsi" w:hAnsiTheme="minorHAnsi" w:cstheme="minorHAnsi"/>
                <w:b/>
              </w:rPr>
              <w:t xml:space="preserve">9. </w:t>
            </w:r>
            <w:r w:rsidR="00783A48" w:rsidRPr="00783A48">
              <w:rPr>
                <w:rFonts w:asciiTheme="minorHAnsi" w:hAnsiTheme="minorHAnsi" w:cstheme="minorHAnsi"/>
              </w:rPr>
              <w:t>Saper distinguere e utilizzare le principali tipologie testuali, comprese quelle tecnico-professionali</w:t>
            </w:r>
            <w:r w:rsidR="00783A48">
              <w:rPr>
                <w:rFonts w:ascii="Verdana" w:hAnsi="Verdana"/>
                <w:sz w:val="24"/>
                <w:szCs w:val="24"/>
              </w:rPr>
              <w:t>.</w:t>
            </w:r>
            <w:r w:rsidR="00783A48" w:rsidRPr="00CE5D1A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617216" w:rsidRPr="00571D87" w:rsidRDefault="00571D87" w:rsidP="004F61A4">
            <w:pPr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571D87">
              <w:rPr>
                <w:rFonts w:asciiTheme="minorHAnsi" w:hAnsiTheme="minorHAnsi" w:cstheme="minorHAnsi"/>
                <w:b/>
              </w:rPr>
              <w:t>10.</w:t>
            </w:r>
            <w:r>
              <w:rPr>
                <w:rFonts w:asciiTheme="minorHAnsi" w:hAnsiTheme="minorHAnsi" w:cstheme="minorHAnsi"/>
              </w:rPr>
              <w:t xml:space="preserve"> S</w:t>
            </w:r>
            <w:r w:rsidRPr="00571D87">
              <w:rPr>
                <w:rFonts w:asciiTheme="minorHAnsi" w:hAnsiTheme="minorHAnsi" w:cstheme="minorHAnsi"/>
              </w:rPr>
              <w:t>aper applicare correttamente le regole grammaticali inerenti ad una specifica funzione comunicativa scritta</w:t>
            </w:r>
          </w:p>
          <w:p w:rsidR="004F61A4" w:rsidRPr="00340D0C" w:rsidRDefault="004F61A4" w:rsidP="00340D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051A23">
      <w:pPr>
        <w:rPr>
          <w:b/>
          <w:i/>
          <w:color w:val="FF0000"/>
          <w:sz w:val="28"/>
          <w:szCs w:val="28"/>
        </w:rPr>
      </w:pPr>
      <w:r>
        <w:t>(</w:t>
      </w:r>
      <w:proofErr w:type="gramStart"/>
      <w:r w:rsidRPr="00051A23">
        <w:rPr>
          <w:b/>
          <w:i/>
          <w:color w:val="FF0000"/>
          <w:sz w:val="28"/>
          <w:szCs w:val="28"/>
        </w:rPr>
        <w:t>è</w:t>
      </w:r>
      <w:proofErr w:type="gramEnd"/>
      <w:r w:rsidRPr="00051A23">
        <w:rPr>
          <w:b/>
          <w:i/>
          <w:color w:val="FF0000"/>
          <w:sz w:val="28"/>
          <w:szCs w:val="28"/>
        </w:rPr>
        <w:t xml:space="preserve"> con riferimento agli obiettivi irrinunciabili che si procederà a personalizzare o individualizzare la progettazione didattica dei </w:t>
      </w:r>
      <w:r w:rsidR="00580B0E" w:rsidRPr="00051A23">
        <w:rPr>
          <w:b/>
          <w:i/>
          <w:color w:val="FF0000"/>
          <w:sz w:val="28"/>
          <w:szCs w:val="28"/>
        </w:rPr>
        <w:t>bes</w:t>
      </w:r>
      <w:r w:rsidR="00580B0E">
        <w:rPr>
          <w:b/>
          <w:i/>
          <w:color w:val="FF0000"/>
          <w:sz w:val="28"/>
          <w:szCs w:val="28"/>
        </w:rPr>
        <w:t xml:space="preserve"> che seguono la progettazione curricolare</w:t>
      </w:r>
      <w:r w:rsidR="00580B0E"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167DF1"/>
    <w:multiLevelType w:val="hybridMultilevel"/>
    <w:tmpl w:val="7D3CCFF8"/>
    <w:lvl w:ilvl="0" w:tplc="6A9EB18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F5A"/>
    <w:rsid w:val="000053AD"/>
    <w:rsid w:val="00051A23"/>
    <w:rsid w:val="00340D0C"/>
    <w:rsid w:val="00344B08"/>
    <w:rsid w:val="0037470B"/>
    <w:rsid w:val="00384E13"/>
    <w:rsid w:val="00467370"/>
    <w:rsid w:val="004F61A4"/>
    <w:rsid w:val="00571D87"/>
    <w:rsid w:val="005747BF"/>
    <w:rsid w:val="00580B0E"/>
    <w:rsid w:val="005D4327"/>
    <w:rsid w:val="005E7DD6"/>
    <w:rsid w:val="005F1A01"/>
    <w:rsid w:val="00617216"/>
    <w:rsid w:val="006B2D5E"/>
    <w:rsid w:val="00783A48"/>
    <w:rsid w:val="0092505A"/>
    <w:rsid w:val="00987E2A"/>
    <w:rsid w:val="00A800D1"/>
    <w:rsid w:val="00AA6C0F"/>
    <w:rsid w:val="00B13F5A"/>
    <w:rsid w:val="00BE587A"/>
    <w:rsid w:val="00CC0DCB"/>
    <w:rsid w:val="00CC3EE6"/>
    <w:rsid w:val="00D24B53"/>
    <w:rsid w:val="00D52B9B"/>
    <w:rsid w:val="00DA6C81"/>
    <w:rsid w:val="00E61195"/>
    <w:rsid w:val="00E9783E"/>
    <w:rsid w:val="00F12F3C"/>
    <w:rsid w:val="00F1378D"/>
    <w:rsid w:val="00F43A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7CF7B3-A0AF-4917-AADE-520BF0100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13F5A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384E13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384E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47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3055</CharactersWithSpaces>
  <SharedDoc>false</SharedDoc>
  <HLinks>
    <vt:vector size="12" baseType="variant">
      <vt:variant>
        <vt:i4>4390950</vt:i4>
      </vt:variant>
      <vt:variant>
        <vt:i4>3</vt:i4>
      </vt:variant>
      <vt:variant>
        <vt:i4>0</vt:i4>
      </vt:variant>
      <vt:variant>
        <vt:i4>5</vt:i4>
      </vt:variant>
      <vt:variant>
        <vt:lpwstr>mailto:pari010007@pec.istruzione.it</vt:lpwstr>
      </vt:variant>
      <vt:variant>
        <vt:lpwstr/>
      </vt:variant>
      <vt:variant>
        <vt:i4>524341</vt:i4>
      </vt:variant>
      <vt:variant>
        <vt:i4>0</vt:i4>
      </vt:variant>
      <vt:variant>
        <vt:i4>0</vt:i4>
      </vt:variant>
      <vt:variant>
        <vt:i4>5</vt:i4>
      </vt:variant>
      <vt:variant>
        <vt:lpwstr>mailto:pari010007@istruzione.it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presideza</cp:lastModifiedBy>
  <cp:revision>2</cp:revision>
  <cp:lastPrinted>2016-10-26T06:37:00Z</cp:lastPrinted>
  <dcterms:created xsi:type="dcterms:W3CDTF">2018-04-23T07:56:00Z</dcterms:created>
  <dcterms:modified xsi:type="dcterms:W3CDTF">2018-04-23T07:56:00Z</dcterms:modified>
</cp:coreProperties>
</file>