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73C" w:rsidRDefault="00C3573C" w:rsidP="00C3573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C3573C" w:rsidRDefault="00C3573C" w:rsidP="00C3573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C3573C" w:rsidRDefault="00C3573C" w:rsidP="00C3573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C3573C" w:rsidRPr="00C3573C" w:rsidRDefault="00C3573C" w:rsidP="00C3573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C3573C" w:rsidRPr="00C3573C" w:rsidRDefault="00C3573C" w:rsidP="00C3573C">
      <w:pPr>
        <w:spacing w:after="0" w:line="240" w:lineRule="auto"/>
        <w:rPr>
          <w:rFonts w:ascii="Verdana" w:eastAsia="Calibri" w:hAnsi="Verdana" w:cs="Times New Roman"/>
          <w:b/>
          <w:i/>
          <w:color w:val="FF0000"/>
          <w:sz w:val="44"/>
          <w:szCs w:val="44"/>
        </w:rPr>
      </w:pPr>
      <w:r w:rsidRPr="00C3573C">
        <w:rPr>
          <w:rFonts w:ascii="Verdana" w:eastAsia="Calibri" w:hAnsi="Verdana" w:cs="Times New Roman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 wp14:anchorId="29D550F4" wp14:editId="778F7BD3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2" name="Immagine 2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573C" w:rsidRPr="00C3573C" w:rsidRDefault="00C3573C" w:rsidP="00C3573C">
      <w:pPr>
        <w:spacing w:after="0" w:line="240" w:lineRule="auto"/>
        <w:rPr>
          <w:rFonts w:ascii="Verdana" w:eastAsia="Calibri" w:hAnsi="Verdana" w:cs="Times New Roman"/>
          <w:b/>
          <w:i/>
          <w:color w:val="FF0000"/>
          <w:sz w:val="44"/>
          <w:szCs w:val="44"/>
        </w:rPr>
      </w:pPr>
    </w:p>
    <w:p w:rsidR="00C3573C" w:rsidRPr="00C3573C" w:rsidRDefault="00C3573C" w:rsidP="00C3573C">
      <w:pPr>
        <w:spacing w:after="0" w:line="240" w:lineRule="auto"/>
        <w:rPr>
          <w:rFonts w:ascii="Verdana" w:eastAsia="Calibri" w:hAnsi="Verdana" w:cs="Times New Roman"/>
          <w:b/>
          <w:i/>
          <w:color w:val="002060"/>
          <w:sz w:val="36"/>
          <w:szCs w:val="36"/>
        </w:rPr>
      </w:pPr>
    </w:p>
    <w:p w:rsidR="00C3573C" w:rsidRPr="00C3573C" w:rsidRDefault="00C3573C" w:rsidP="00C3573C">
      <w:pPr>
        <w:jc w:val="center"/>
        <w:rPr>
          <w:rFonts w:ascii="Verdana" w:eastAsia="Calibri" w:hAnsi="Verdana" w:cs="Times New Roman"/>
          <w:b/>
          <w:i/>
          <w:color w:val="002060"/>
          <w:sz w:val="28"/>
          <w:szCs w:val="28"/>
        </w:rPr>
      </w:pPr>
      <w:r w:rsidRPr="00C3573C">
        <w:rPr>
          <w:rFonts w:ascii="Verdana" w:eastAsia="Calibri" w:hAnsi="Verdana" w:cs="Times New Roman"/>
          <w:b/>
          <w:i/>
          <w:color w:val="002060"/>
          <w:sz w:val="28"/>
          <w:szCs w:val="28"/>
        </w:rPr>
        <w:t>Istituto professionale di Stato "Salvo D'Acquisto"</w:t>
      </w:r>
    </w:p>
    <w:p w:rsidR="00C3573C" w:rsidRPr="00C3573C" w:rsidRDefault="00C3573C" w:rsidP="00C3573C">
      <w:pPr>
        <w:spacing w:after="0" w:line="240" w:lineRule="auto"/>
        <w:jc w:val="center"/>
        <w:rPr>
          <w:rFonts w:ascii="Verdana" w:eastAsia="Calibri" w:hAnsi="Verdana" w:cs="Times New Roman"/>
          <w:b/>
          <w:i/>
          <w:color w:val="002060"/>
          <w:sz w:val="20"/>
          <w:szCs w:val="20"/>
        </w:rPr>
      </w:pPr>
      <w:r w:rsidRPr="00C3573C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Via Consolare, 111 - 90011 Bagheria (PA) - telf. 091903070 - fax 091903572</w:t>
      </w:r>
    </w:p>
    <w:p w:rsidR="00C3573C" w:rsidRPr="00C3573C" w:rsidRDefault="00C3573C" w:rsidP="00C3573C">
      <w:pPr>
        <w:spacing w:after="0" w:line="240" w:lineRule="auto"/>
        <w:jc w:val="center"/>
        <w:outlineLvl w:val="0"/>
        <w:rPr>
          <w:rFonts w:ascii="Verdana" w:eastAsia="Calibri" w:hAnsi="Verdana" w:cs="Times New Roman"/>
          <w:b/>
          <w:i/>
          <w:color w:val="002060"/>
          <w:sz w:val="20"/>
          <w:szCs w:val="20"/>
        </w:rPr>
      </w:pPr>
      <w:r w:rsidRPr="00C3573C">
        <w:rPr>
          <w:rFonts w:ascii="Verdana" w:eastAsia="Calibri" w:hAnsi="Verdana" w:cs="Times New Roman"/>
          <w:b/>
          <w:i/>
          <w:color w:val="002060"/>
          <w:sz w:val="20"/>
          <w:szCs w:val="20"/>
        </w:rPr>
        <w:t>Succursale: Via Città di Palermo, 138/C  - 90011 Bagheria - telf. 0917930480</w:t>
      </w:r>
    </w:p>
    <w:p w:rsidR="00C3573C" w:rsidRPr="00C3573C" w:rsidRDefault="00C3573C" w:rsidP="00C3573C">
      <w:pPr>
        <w:spacing w:after="0" w:line="240" w:lineRule="auto"/>
        <w:rPr>
          <w:rFonts w:ascii="Verdana" w:eastAsia="Calibri" w:hAnsi="Verdana" w:cs="Times New Roman"/>
          <w:b/>
          <w:i/>
          <w:color w:val="002060"/>
          <w:sz w:val="20"/>
          <w:szCs w:val="20"/>
        </w:rPr>
      </w:pPr>
    </w:p>
    <w:p w:rsidR="00C3573C" w:rsidRPr="00C3573C" w:rsidRDefault="00C3573C" w:rsidP="00C3573C">
      <w:pPr>
        <w:spacing w:after="0" w:line="240" w:lineRule="auto"/>
        <w:rPr>
          <w:rFonts w:ascii="Verdana" w:eastAsia="Calibri" w:hAnsi="Verdana" w:cs="Times New Roman"/>
          <w:b/>
          <w:color w:val="FF0000"/>
          <w:sz w:val="32"/>
          <w:szCs w:val="32"/>
        </w:rPr>
      </w:pPr>
    </w:p>
    <w:p w:rsidR="00C3573C" w:rsidRPr="00C3573C" w:rsidRDefault="00C3573C" w:rsidP="00C3573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C3573C" w:rsidRPr="00C3573C" w:rsidRDefault="00C3573C" w:rsidP="00C3573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C3573C" w:rsidRPr="00C3573C" w:rsidRDefault="00C3573C" w:rsidP="00C3573C">
      <w:pPr>
        <w:spacing w:after="0" w:line="240" w:lineRule="auto"/>
        <w:jc w:val="center"/>
        <w:rPr>
          <w:rFonts w:ascii="Verdana" w:eastAsia="Calibri" w:hAnsi="Verdana" w:cs="Times New Roman"/>
          <w:b/>
          <w:color w:val="FF0000"/>
          <w:sz w:val="28"/>
          <w:szCs w:val="28"/>
        </w:rPr>
      </w:pPr>
      <w:r w:rsidRPr="00C3573C">
        <w:rPr>
          <w:rFonts w:ascii="Verdana" w:eastAsia="Calibri" w:hAnsi="Verdana" w:cs="Times New Roman"/>
          <w:b/>
          <w:color w:val="FF0000"/>
          <w:sz w:val="28"/>
          <w:szCs w:val="28"/>
        </w:rPr>
        <w:t>ANNO SCOLASTICO 2016/2017</w:t>
      </w:r>
    </w:p>
    <w:p w:rsidR="00C3573C" w:rsidRPr="00C3573C" w:rsidRDefault="00C3573C" w:rsidP="00C3573C">
      <w:pPr>
        <w:rPr>
          <w:rFonts w:ascii="Verdana" w:eastAsia="Calibri" w:hAnsi="Verdana" w:cs="Times New Roman"/>
          <w:b/>
          <w:sz w:val="28"/>
          <w:szCs w:val="28"/>
        </w:rPr>
      </w:pPr>
    </w:p>
    <w:p w:rsidR="009A1095" w:rsidRDefault="00C3573C" w:rsidP="00C3573C">
      <w:pPr>
        <w:rPr>
          <w:rFonts w:ascii="Verdana" w:eastAsia="Calibri" w:hAnsi="Verdana" w:cs="Times New Roman"/>
          <w:b/>
          <w:sz w:val="28"/>
          <w:szCs w:val="28"/>
        </w:rPr>
      </w:pPr>
      <w:r w:rsidRPr="00C3573C">
        <w:rPr>
          <w:rFonts w:ascii="Verdana" w:eastAsia="Calibri" w:hAnsi="Verdana" w:cs="Times New Roman"/>
          <w:b/>
          <w:sz w:val="28"/>
          <w:szCs w:val="28"/>
        </w:rPr>
        <w:t xml:space="preserve">DIPARTIMENTO DI </w:t>
      </w:r>
      <w:r w:rsidR="009A1095">
        <w:rPr>
          <w:rFonts w:ascii="Verdana" w:eastAsia="Calibri" w:hAnsi="Verdana" w:cs="Times New Roman"/>
          <w:b/>
          <w:sz w:val="28"/>
          <w:szCs w:val="28"/>
        </w:rPr>
        <w:t>SCIENZE MATEMATICHE</w:t>
      </w:r>
    </w:p>
    <w:p w:rsidR="00C3573C" w:rsidRPr="00C3573C" w:rsidRDefault="00C3573C" w:rsidP="00C3573C">
      <w:pPr>
        <w:rPr>
          <w:rFonts w:ascii="Verdana" w:eastAsia="Calibri" w:hAnsi="Verdana" w:cs="Times New Roman"/>
          <w:b/>
          <w:sz w:val="28"/>
          <w:szCs w:val="28"/>
        </w:rPr>
      </w:pPr>
      <w:r w:rsidRPr="00C3573C">
        <w:rPr>
          <w:rFonts w:ascii="Verdana" w:eastAsia="Calibri" w:hAnsi="Verdana" w:cs="Times New Roman"/>
          <w:b/>
          <w:sz w:val="28"/>
          <w:szCs w:val="28"/>
        </w:rPr>
        <w:t xml:space="preserve"> INDIRIZZO </w:t>
      </w:r>
      <w:r w:rsidR="009A1095">
        <w:rPr>
          <w:rFonts w:ascii="Verdana" w:eastAsia="Calibri" w:hAnsi="Verdana" w:cs="Times New Roman"/>
          <w:b/>
          <w:sz w:val="28"/>
          <w:szCs w:val="28"/>
        </w:rPr>
        <w:t>: ELETTRICO-</w:t>
      </w:r>
      <w:r w:rsidR="00647D05">
        <w:rPr>
          <w:rFonts w:ascii="Verdana" w:eastAsia="Calibri" w:hAnsi="Verdana" w:cs="Times New Roman"/>
          <w:b/>
          <w:sz w:val="28"/>
          <w:szCs w:val="28"/>
        </w:rPr>
        <w:t xml:space="preserve"> </w:t>
      </w:r>
      <w:r w:rsidR="009A1095">
        <w:rPr>
          <w:rFonts w:ascii="Verdana" w:eastAsia="Calibri" w:hAnsi="Verdana" w:cs="Times New Roman"/>
          <w:b/>
          <w:sz w:val="28"/>
          <w:szCs w:val="28"/>
        </w:rPr>
        <w:t>ELETTRONICO-</w:t>
      </w:r>
      <w:r w:rsidR="00647D05">
        <w:rPr>
          <w:rFonts w:ascii="Verdana" w:eastAsia="Calibri" w:hAnsi="Verdana" w:cs="Times New Roman"/>
          <w:b/>
          <w:sz w:val="28"/>
          <w:szCs w:val="28"/>
        </w:rPr>
        <w:t xml:space="preserve"> </w:t>
      </w:r>
      <w:r w:rsidR="009A1095">
        <w:rPr>
          <w:rFonts w:ascii="Verdana" w:eastAsia="Calibri" w:hAnsi="Verdana" w:cs="Times New Roman"/>
          <w:b/>
          <w:sz w:val="28"/>
          <w:szCs w:val="28"/>
        </w:rPr>
        <w:t>MODA-</w:t>
      </w:r>
      <w:r w:rsidR="00647D05">
        <w:rPr>
          <w:rFonts w:ascii="Verdana" w:eastAsia="Calibri" w:hAnsi="Verdana" w:cs="Times New Roman"/>
          <w:b/>
          <w:sz w:val="28"/>
          <w:szCs w:val="28"/>
        </w:rPr>
        <w:t xml:space="preserve"> </w:t>
      </w:r>
      <w:r w:rsidR="009A1095">
        <w:rPr>
          <w:rFonts w:ascii="Verdana" w:eastAsia="Calibri" w:hAnsi="Verdana" w:cs="Times New Roman"/>
          <w:b/>
          <w:sz w:val="28"/>
          <w:szCs w:val="28"/>
        </w:rPr>
        <w:t>MARE</w:t>
      </w:r>
    </w:p>
    <w:p w:rsidR="00C3573C" w:rsidRPr="00C3573C" w:rsidRDefault="00B10DF6" w:rsidP="00C3573C">
      <w:pPr>
        <w:jc w:val="center"/>
        <w:rPr>
          <w:rFonts w:ascii="Verdana" w:eastAsia="Calibri" w:hAnsi="Verdana" w:cs="Times New Roman"/>
          <w:b/>
          <w:i/>
          <w:color w:val="FF0000"/>
          <w:sz w:val="28"/>
          <w:szCs w:val="28"/>
        </w:rPr>
      </w:pPr>
      <w:r>
        <w:rPr>
          <w:rFonts w:ascii="Verdana" w:eastAsia="Calibri" w:hAnsi="Verdana" w:cs="Times New Roman"/>
          <w:b/>
          <w:color w:val="FF0000"/>
          <w:sz w:val="28"/>
          <w:szCs w:val="28"/>
        </w:rPr>
        <w:t xml:space="preserve">CURRICOLO DI </w:t>
      </w:r>
      <w:r w:rsidRPr="00B10DF6">
        <w:rPr>
          <w:rFonts w:ascii="Verdana" w:hAnsi="Verdana"/>
          <w:sz w:val="28"/>
          <w:szCs w:val="28"/>
        </w:rPr>
        <w:t xml:space="preserve"> SCIENZE INTEGRATE (SCIENZE DELLA TERRA e BIOLOGIA)</w:t>
      </w:r>
      <w:r w:rsidRPr="00C3573C">
        <w:rPr>
          <w:rFonts w:ascii="Verdana" w:eastAsia="Calibri" w:hAnsi="Verdana" w:cs="Times New Roman"/>
          <w:b/>
          <w:color w:val="FF0000"/>
          <w:sz w:val="28"/>
          <w:szCs w:val="28"/>
        </w:rPr>
        <w:t xml:space="preserve"> </w:t>
      </w:r>
    </w:p>
    <w:p w:rsidR="00C3573C" w:rsidRPr="00C3573C" w:rsidRDefault="00C3573C" w:rsidP="00C3573C">
      <w:pPr>
        <w:spacing w:after="0" w:line="240" w:lineRule="auto"/>
        <w:jc w:val="center"/>
        <w:rPr>
          <w:rFonts w:ascii="Verdana" w:eastAsia="Calibri" w:hAnsi="Verdana" w:cs="Times New Roman"/>
          <w:b/>
          <w:sz w:val="28"/>
          <w:szCs w:val="28"/>
        </w:rPr>
      </w:pPr>
    </w:p>
    <w:p w:rsidR="00C3573C" w:rsidRPr="00C3573C" w:rsidRDefault="00C3573C" w:rsidP="00C3573C">
      <w:pPr>
        <w:spacing w:after="0" w:line="240" w:lineRule="auto"/>
        <w:jc w:val="center"/>
        <w:rPr>
          <w:rFonts w:ascii="Verdana" w:eastAsia="Calibri" w:hAnsi="Verdana" w:cs="Times New Roman"/>
          <w:b/>
          <w:i/>
          <w:color w:val="FF0000"/>
          <w:sz w:val="28"/>
          <w:szCs w:val="28"/>
        </w:rPr>
      </w:pPr>
      <w:r w:rsidRPr="00C3573C">
        <w:rPr>
          <w:rFonts w:ascii="Verdana" w:eastAsia="Calibri" w:hAnsi="Verdana" w:cs="Times New Roman"/>
          <w:b/>
          <w:sz w:val="28"/>
          <w:szCs w:val="28"/>
        </w:rPr>
        <w:t xml:space="preserve">Primo </w:t>
      </w:r>
      <w:r w:rsidR="00B10DF6">
        <w:rPr>
          <w:rFonts w:ascii="Verdana" w:eastAsia="Calibri" w:hAnsi="Verdana" w:cs="Times New Roman"/>
          <w:b/>
          <w:sz w:val="28"/>
          <w:szCs w:val="28"/>
        </w:rPr>
        <w:t>anno</w:t>
      </w:r>
      <w:r w:rsidRPr="00C3573C">
        <w:rPr>
          <w:rFonts w:ascii="Verdana" w:eastAsia="Calibri" w:hAnsi="Verdana" w:cs="Times New Roman"/>
          <w:b/>
          <w:sz w:val="28"/>
          <w:szCs w:val="28"/>
        </w:rPr>
        <w:t xml:space="preserve"> </w:t>
      </w:r>
    </w:p>
    <w:p w:rsidR="00C3573C" w:rsidRPr="00C3573C" w:rsidRDefault="00C3573C" w:rsidP="00C3573C">
      <w:pPr>
        <w:spacing w:after="0" w:line="240" w:lineRule="auto"/>
        <w:jc w:val="center"/>
        <w:rPr>
          <w:rFonts w:ascii="Verdana" w:eastAsia="Calibri" w:hAnsi="Verdana" w:cs="Times New Roman"/>
          <w:b/>
          <w:i/>
          <w:color w:val="FF0000"/>
          <w:sz w:val="28"/>
          <w:szCs w:val="28"/>
        </w:rPr>
      </w:pPr>
    </w:p>
    <w:p w:rsidR="00C3573C" w:rsidRPr="00C3573C" w:rsidRDefault="00C3573C" w:rsidP="00C3573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32"/>
          <w:szCs w:val="32"/>
        </w:rPr>
      </w:pPr>
    </w:p>
    <w:p w:rsidR="00C3573C" w:rsidRPr="00C3573C" w:rsidRDefault="00C3573C" w:rsidP="005D5C3F">
      <w:pPr>
        <w:rPr>
          <w:rFonts w:ascii="Verdana" w:eastAsia="Calibri" w:hAnsi="Verdana" w:cs="Times New Roman"/>
          <w:b/>
          <w:sz w:val="28"/>
          <w:szCs w:val="28"/>
        </w:rPr>
      </w:pPr>
      <w:r w:rsidRPr="00C3573C">
        <w:rPr>
          <w:rFonts w:ascii="Times New Roman" w:eastAsia="Calibri" w:hAnsi="Times New Roman" w:cs="Times New Roman"/>
          <w:b/>
          <w:sz w:val="32"/>
          <w:szCs w:val="32"/>
        </w:rPr>
        <w:lastRenderedPageBreak/>
        <w:br w:type="page"/>
      </w:r>
      <w:bookmarkStart w:id="0" w:name="_GoBack"/>
      <w:bookmarkEnd w:id="0"/>
      <w:r w:rsidRPr="00C3573C">
        <w:rPr>
          <w:rFonts w:ascii="Verdana" w:eastAsia="Calibri" w:hAnsi="Verdana" w:cs="Times New Roman"/>
          <w:b/>
          <w:sz w:val="28"/>
          <w:szCs w:val="28"/>
        </w:rPr>
        <w:t>SCIENZA DELLA TERRA</w:t>
      </w:r>
    </w:p>
    <w:p w:rsidR="00C3573C" w:rsidRPr="00C3573C" w:rsidRDefault="00C3573C" w:rsidP="00C357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C3573C" w:rsidRPr="00C3573C" w:rsidTr="004E6447">
        <w:tc>
          <w:tcPr>
            <w:tcW w:w="3085" w:type="dxa"/>
            <w:shd w:val="clear" w:color="auto" w:fill="C6D9F1" w:themeFill="text2" w:themeFillTint="33"/>
          </w:tcPr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C3573C">
              <w:rPr>
                <w:rFonts w:ascii="Verdana" w:eastAsia="Calibri" w:hAnsi="Verdana" w:cs="Times New Roman"/>
                <w:b/>
                <w:sz w:val="28"/>
                <w:szCs w:val="28"/>
              </w:rPr>
              <w:t>TRAGUARDO</w:t>
            </w:r>
          </w:p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C3573C">
              <w:rPr>
                <w:rFonts w:ascii="Verdana" w:eastAsia="Calibri" w:hAnsi="Verdana" w:cs="Times New Roman"/>
                <w:b/>
                <w:sz w:val="28"/>
                <w:szCs w:val="28"/>
              </w:rPr>
              <w:t>DELLA COMPETENZA</w:t>
            </w:r>
          </w:p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C3573C">
              <w:rPr>
                <w:rFonts w:ascii="Verdana" w:eastAsia="Calibri" w:hAnsi="Verdana" w:cs="Times New Roman"/>
                <w:b/>
                <w:sz w:val="28"/>
                <w:szCs w:val="28"/>
              </w:rPr>
              <w:t>OBIETTIVI DI APPRENDIMENTO</w:t>
            </w:r>
          </w:p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C3573C">
              <w:rPr>
                <w:rFonts w:ascii="Verdana" w:eastAsia="Calibri" w:hAnsi="Verdana" w:cs="Times New Roman"/>
                <w:b/>
                <w:sz w:val="28"/>
                <w:szCs w:val="28"/>
              </w:rPr>
              <w:t>CONOSCENZE</w:t>
            </w:r>
          </w:p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  <w:r w:rsidRPr="00C3573C">
              <w:rPr>
                <w:rFonts w:ascii="Verdana" w:eastAsia="Calibri" w:hAnsi="Verdana" w:cs="Times New Roman"/>
                <w:b/>
                <w:sz w:val="28"/>
                <w:szCs w:val="28"/>
              </w:rPr>
              <w:t>ABILITA'</w:t>
            </w:r>
          </w:p>
          <w:p w:rsidR="00C3573C" w:rsidRPr="00C3573C" w:rsidRDefault="00C3573C" w:rsidP="00C3573C">
            <w:pPr>
              <w:jc w:val="center"/>
              <w:rPr>
                <w:rFonts w:ascii="Verdana" w:eastAsia="Calibri" w:hAnsi="Verdana" w:cs="Times New Roman"/>
                <w:b/>
                <w:sz w:val="28"/>
                <w:szCs w:val="28"/>
              </w:rPr>
            </w:pPr>
          </w:p>
        </w:tc>
      </w:tr>
      <w:tr w:rsidR="00C3573C" w:rsidRPr="00C3573C" w:rsidTr="004E6447">
        <w:trPr>
          <w:trHeight w:val="5253"/>
        </w:trPr>
        <w:tc>
          <w:tcPr>
            <w:tcW w:w="3085" w:type="dxa"/>
          </w:tcPr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O</w:t>
            </w:r>
            <w:r w:rsidRPr="00C37350">
              <w:rPr>
                <w:rFonts w:ascii="Verdana" w:hAnsi="Verdana"/>
              </w:rPr>
              <w:t>sservare, descrivere ed analizzare fenomeni appartenenti alla realtà naturale e artificiale e riconoscere nelle varie forme i concetti di sistema e di complessità</w:t>
            </w: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  <w:r w:rsidRPr="00C37350">
              <w:rPr>
                <w:rFonts w:ascii="Verdana" w:hAnsi="Verdana"/>
              </w:rPr>
              <w:t xml:space="preserve"> </w:t>
            </w: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Default="00F6637D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A</w:t>
            </w:r>
            <w:r w:rsidR="00C37350" w:rsidRPr="00C37350">
              <w:rPr>
                <w:rFonts w:ascii="Verdana" w:hAnsi="Verdana"/>
              </w:rPr>
              <w:t xml:space="preserve">nalizzare qualitativamente e quantitativamente fenomeni legati alle trasformazioni di energia a partire dall’esperienza </w:t>
            </w: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7350" w:rsidRPr="00C37350" w:rsidRDefault="00C37350" w:rsidP="00C3573C">
            <w:pPr>
              <w:widowControl w:val="0"/>
              <w:suppressAutoHyphens/>
              <w:autoSpaceDN w:val="0"/>
              <w:rPr>
                <w:rFonts w:ascii="Verdana" w:hAnsi="Verdana"/>
              </w:rPr>
            </w:pPr>
          </w:p>
          <w:p w:rsidR="00C3573C" w:rsidRPr="00C3573C" w:rsidRDefault="00F6637D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hAnsi="Verdana"/>
              </w:rPr>
              <w:t>E</w:t>
            </w:r>
            <w:r w:rsidR="00C37350" w:rsidRPr="00C37350">
              <w:rPr>
                <w:rFonts w:ascii="Verdana" w:hAnsi="Verdana"/>
              </w:rPr>
              <w:t>ssere consapevole delle potenzialità e dei limiti delle tecnologie nel contesto culturale e sociale in cui vengono applicate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282" w:type="dxa"/>
          </w:tcPr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Sapere: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F673E5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ndividuare la interdipendenza tra le scienze della terra e le altre discipline scientifiche</w:t>
            </w:r>
          </w:p>
          <w:p w:rsidR="00F673E5" w:rsidRDefault="00F673E5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Pr="00C3573C" w:rsidRDefault="00F673E5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5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Riconoscere un sistema artificiale o naturale e valutar</w:t>
            </w:r>
            <w:r w:rsidR="00111F70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e le informazioni possedute per</w:t>
            </w: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applicarle al Pianeta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3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Individuare nei criteri di classificazione dei corpi celesti le relazioni con la loro origine e la loro evoluzione;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F673E5">
            <w:pPr>
              <w:widowControl w:val="0"/>
              <w:suppressAutoHyphens/>
              <w:autoSpaceDN w:val="0"/>
              <w:ind w:left="81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724B46" w:rsidP="00C3573C">
            <w:pPr>
              <w:widowControl w:val="0"/>
              <w:numPr>
                <w:ilvl w:val="0"/>
                <w:numId w:val="3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omprendere e utilizzare il sistema metrico decimale, confrontare ordini di grandezza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Individuare analogie e differenze tra i corpi del Sistema solare conoscendone le caratteristiche.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724B46" w:rsidRDefault="00724B46" w:rsidP="00724B46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</w:t>
            </w:r>
            <w:r w:rsidR="00C3573C" w:rsidRPr="00724B46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llustrare i movimenti dei pianeti collegandoli alle  caratteristiche fisiche  e alle relative forze.</w:t>
            </w:r>
          </w:p>
          <w:p w:rsidR="00C3573C" w:rsidRPr="00C3573C" w:rsidRDefault="00C3573C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E00667" w:rsidRDefault="00E00667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E00667" w:rsidRPr="00C3573C" w:rsidRDefault="00E00667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Individuare le relazioni tra alcuni fenomeni naturali osservati sulla Terra e le posizioni e i movimenti dei corpi celesti nello spazio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Utilizzare i metodi di orientamento e applicarli in contesti diversi;</w:t>
            </w:r>
          </w:p>
          <w:p w:rsidR="00C37350" w:rsidRPr="00C3573C" w:rsidRDefault="00C37350" w:rsidP="00C37350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Utilizzare le informazioni rappresentate su base cartografica, anche al fine  di orientarsi sul territorio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Pr="00C3573C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Pr="00C3573C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Individuare alcuni minerali utilizzando la  conoscenza delle loro proprietà fisiche; </w:t>
            </w:r>
          </w:p>
          <w:p w:rsidR="00C37350" w:rsidRDefault="00C37350" w:rsidP="00C37350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7350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Pr="00C3573C" w:rsidRDefault="00F255D8" w:rsidP="00C37350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Riconoscere e nomenclare     le rocce nell’ambiente naturale utilizzando i criteri di classificazione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Pr="00C3573C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Utilizzare il ciclo litogenetico per spiegare la genesi e l’interconnessione tra le principali categorie di rocce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Riconoscere le relazioni esistente tra il tipo di attività vulcanica e la natura del magma che la genera 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Default="002854A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Default="002854A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Pr="00C3573C" w:rsidRDefault="002854A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7350" w:rsidRDefault="00C37350" w:rsidP="00C37350">
            <w:pPr>
              <w:pStyle w:val="Paragrafoelenco"/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7350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Individuare nel vulcanismo la  manifestazione della dinamica terrestre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Pr="00C3573C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interpretare la dinamica di un terremoto  utilizzando la teoria del rimbalzo elastica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Default="002854A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Pr="00C3573C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Elaborare dati scientifici sulle onde sismiche e la misura dei terremoti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Pr="00C3573C" w:rsidRDefault="002854A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Individuare nei fenomeni sismici la  manifestazione della dinamica terrestre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Individuare nella tettonica delle placche la teoria in grado di dare una spiegazione unificante di fenomeni geologici apparentemente diversi tra loro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621169" w:rsidRDefault="00621169" w:rsidP="00621169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621169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Interpretare i fattori che determinano la temperatura dell’aria per comprende in che modo  possono influenzare i fenomeni meteorologici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Analizzare  le cause antropiche dell’inquinamento per comprende i cambiamenti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 atto nell’atmosfera e ipotizzare i possibili pericoli futuri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9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Illustrare e rappresentare il modello del ciclo dell’acqua individuandone il motore che lo aziona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621169" w:rsidRDefault="00621169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9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Individuare le cause e gli effetti della dinamica marina interpretandone i modelli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9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Individuare i cicli di energia e materia negli oceani importanti per il clima e la vita sul pianeta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9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Illustrare e rappresentare i modelli che descrivono l’idrosfera continentale per  valutare l’importanza della risorsa acqua</w:t>
            </w:r>
          </w:p>
          <w:p w:rsidR="00C3573C" w:rsidRPr="00C3573C" w:rsidRDefault="00C3573C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9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Cogliere l’importanza dell’acqua come risorsa da salvaguardare, riconoscendo le cause antropiche dell’inquinamento delle acque e gli effetti  sulla salute dei viventi e sugli equilibri del pianeta  </w:t>
            </w:r>
          </w:p>
        </w:tc>
        <w:tc>
          <w:tcPr>
            <w:tcW w:w="3433" w:type="dxa"/>
          </w:tcPr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lastRenderedPageBreak/>
              <w:t xml:space="preserve">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Il Sistema Terra: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 campi di indagine delle Scienze della Terra;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111F7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il Si</w:t>
            </w:r>
            <w:r w:rsidR="00111F70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stema fisico e le sue accezioni,</w:t>
            </w:r>
            <w:r w:rsidR="00111F70"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  <w:t xml:space="preserve">                       </w:t>
            </w: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 Terra come Sistema ;</w:t>
            </w:r>
          </w:p>
          <w:p w:rsidR="00F673E5" w:rsidRPr="00C3573C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le sfere geochimiche,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F673E5" w:rsidRPr="00C3573C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La Terra nello spazio: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La sfera celeste, l’origine dell’Universo, 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 raggruppamenti celesti, le caratteristiche delle stelle e l’evoluzione stellare.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673E5" w:rsidRDefault="00F673E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Distanze interstellari, unità di misura astronomiche,  la notazione scientifica.</w:t>
            </w:r>
          </w:p>
          <w:p w:rsidR="00E00667" w:rsidRDefault="00E00667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La Terra nel Sistema Solare</w:t>
            </w:r>
          </w:p>
          <w:p w:rsidR="00C3573C" w:rsidRPr="00C3573C" w:rsidRDefault="00C3573C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Le caratteristiche del Sistema Solare, i componenti del sistema Solare.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 moti dei pianeti e le leggi che li regolano;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La forma e le dimensioni della Terra.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 moti della terra. Le caratteristiche della luna;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Il Pianeta Terra e l’Orientamento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7350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L' orientamento,</w:t>
            </w: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 reticolato geografico.</w:t>
            </w: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 </w:t>
            </w:r>
            <w:r w:rsidR="00C37350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fusi orari</w:t>
            </w: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Le carte geografiche.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F255D8" w:rsidRPr="00C3573C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u w:val="single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 xml:space="preserve">La Litosfera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Le proprietà dei minerali ;</w:t>
            </w: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 principali gruppi di minerali;</w:t>
            </w: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 Tre gruppi principali di rocce;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come si originano le rocce il ciclo litogenetico;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Fenomeni endogeni</w:t>
            </w: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: 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A42FF5" w:rsidRPr="00C3573C" w:rsidRDefault="00A42FF5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>I Vulcani.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>Vari tipi di magma.</w:t>
            </w: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 xml:space="preserve">Attività e forma dei vulcani. 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 xml:space="preserve">I vulcani </w:t>
            </w: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italiani.</w:t>
            </w: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Default="002854A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Default="002854A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Pr="00C3573C" w:rsidRDefault="002854A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 distribuzione dei vulcani sulla superficie terrestre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 terremoti. </w:t>
            </w: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L'origine dei terremoti.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Le onde sismiche e la misura dei terremoti. 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Pr="00C3573C" w:rsidRDefault="002854A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  <w:r w:rsidR="002854A4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</w:t>
            </w: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 sismografo;</w:t>
            </w:r>
          </w:p>
          <w:p w:rsidR="00C37350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la magnitudo;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la scala Richter; l’intensità di un </w:t>
            </w:r>
            <w:r w:rsidR="00C37350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t</w:t>
            </w: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erremoto; </w:t>
            </w:r>
          </w:p>
          <w:p w:rsidR="00C37350" w:rsidRDefault="00C37350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2854A4" w:rsidRPr="00C3573C" w:rsidRDefault="002854A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 distribuzione dei terremoti sulla superficie terrestre;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La Tettonica delle placche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621169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La struttura interna della Terra. 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L'origine delle placche e l'espansione degli oceani. Movimento delle placche.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621169" w:rsidRDefault="00621169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21169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Atmosfera</w:t>
            </w:r>
          </w:p>
          <w:p w:rsidR="00C3573C" w:rsidRP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  <w:r w:rsidRPr="00C3573C">
              <w:rPr>
                <w:rFonts w:ascii="Verdana" w:eastAsia="Calibri" w:hAnsi="Verdana" w:cs="Times New Roman"/>
                <w:sz w:val="24"/>
                <w:szCs w:val="24"/>
              </w:rPr>
              <w:t xml:space="preserve">Le caratteristiche chimico-fisiche dell’atmosfera </w:t>
            </w:r>
          </w:p>
          <w:p w:rsidR="00C3573C" w:rsidRP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Pr="00C3573C" w:rsidRDefault="005C7044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  <w:r w:rsidRPr="00C3573C">
              <w:rPr>
                <w:rFonts w:ascii="Verdana" w:eastAsia="Calibri" w:hAnsi="Verdana" w:cs="Times New Roman"/>
                <w:sz w:val="24"/>
                <w:szCs w:val="24"/>
              </w:rPr>
              <w:t xml:space="preserve"> Fenomeni meteorologici</w:t>
            </w:r>
          </w:p>
          <w:p w:rsidR="00C3573C" w:rsidRP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Default="005C7044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Default="005C7044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Default="005C7044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Pr="00C3573C" w:rsidRDefault="005C7044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Default="005C7044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Pr="00C3573C" w:rsidRDefault="005C7044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rPr>
                <w:rFonts w:ascii="Verdana" w:eastAsia="Calibri" w:hAnsi="Verdana" w:cs="Times New Roman"/>
                <w:sz w:val="24"/>
                <w:szCs w:val="24"/>
              </w:rPr>
            </w:pPr>
            <w:r w:rsidRPr="00C3573C">
              <w:rPr>
                <w:rFonts w:ascii="Verdana" w:eastAsia="Calibri" w:hAnsi="Verdana" w:cs="Times New Roman"/>
                <w:sz w:val="24"/>
                <w:szCs w:val="24"/>
              </w:rPr>
              <w:t>Inquinamento atmosferico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b/>
                <w:kern w:val="3"/>
                <w:sz w:val="24"/>
                <w:szCs w:val="24"/>
                <w:lang w:eastAsia="zh-CN" w:bidi="hi-IN"/>
              </w:rPr>
              <w:t>Idrosfera</w:t>
            </w:r>
          </w:p>
          <w:p w:rsidR="00621169" w:rsidRPr="00C3573C" w:rsidRDefault="00621169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Il ciclo dell’acqua;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le caratteristiche delle acque marine;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le caratteristiche dei fondi oceanici;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ome si originano le onde; quali sono le cause delle maree; 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l’origine delle correnti marine e la loro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importanza per il clima  e la vita sulla terra;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C3573C" w:rsidRPr="00C3573C" w:rsidRDefault="005C7044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he cos’è una falda idrica,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le caratteristiche di un fiume;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origine, caratteristiche  e tipologia dei laghi; formazione e movimenti di un ghiacciaio.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621169" w:rsidRPr="00C3573C" w:rsidRDefault="00621169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L’inquinamento delle acque continentali e marine</w:t>
            </w:r>
          </w:p>
        </w:tc>
        <w:tc>
          <w:tcPr>
            <w:tcW w:w="3909" w:type="dxa"/>
          </w:tcPr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Avere le capacità di: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Comprendere la multidisciplinarietà delle scienze della terra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C4189" w:rsidP="00C3573C">
            <w:pPr>
              <w:widowControl w:val="0"/>
              <w:numPr>
                <w:ilvl w:val="0"/>
                <w:numId w:val="7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r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iconoscere il pianeta Terra come sistema</w:t>
            </w:r>
          </w:p>
          <w:p w:rsidR="00C3573C" w:rsidRPr="00C3573C" w:rsidRDefault="006C4189" w:rsidP="00C3573C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nalizzare la complessità del Sistema Terra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cogliere le interconnessioni tra le sfere del pianeta</w:t>
            </w:r>
          </w:p>
          <w:p w:rsid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724B46" w:rsidRDefault="00724B46" w:rsidP="00724B46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724B46" w:rsidRDefault="00724B46" w:rsidP="00724B46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</w:t>
            </w:r>
            <w:r w:rsidR="00F673E5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potizzare</w:t>
            </w:r>
            <w:r w:rsidR="00F673E5" w:rsidRPr="00F673E5">
              <w:rPr>
                <w:rFonts w:ascii="Verdana" w:hAnsi="Verdana"/>
                <w:sz w:val="24"/>
                <w:szCs w:val="24"/>
              </w:rPr>
              <w:t xml:space="preserve"> le possibili evoluzioni dell’universo</w:t>
            </w:r>
          </w:p>
          <w:p w:rsidR="00724B46" w:rsidRPr="00724B46" w:rsidRDefault="00724B46" w:rsidP="00724B46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F673E5" w:rsidP="00724B46">
            <w:pPr>
              <w:pStyle w:val="Paragrafoelenco"/>
              <w:numPr>
                <w:ilvl w:val="0"/>
                <w:numId w:val="1"/>
              </w:numPr>
              <w:ind w:right="110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d</w:t>
            </w:r>
            <w:r w:rsidRPr="00F673E5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edurre dalla massa della stella la sua possibile evoluzione.</w:t>
            </w:r>
          </w:p>
          <w:p w:rsidR="00724B46" w:rsidRPr="00724B46" w:rsidRDefault="00724B46" w:rsidP="00724B46">
            <w:pPr>
              <w:ind w:right="110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</w:p>
          <w:p w:rsidR="00F673E5" w:rsidRPr="00724B46" w:rsidRDefault="006C4189" w:rsidP="00724B46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lastRenderedPageBreak/>
              <w:t>i</w:t>
            </w:r>
            <w:r w:rsidR="00F673E5" w:rsidRPr="00F673E5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 xml:space="preserve">potizzare  lo stato di evoluzione di una </w:t>
            </w:r>
            <w:r w:rsidR="00F673E5" w:rsidRPr="00724B46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galassia dalla sua forma</w:t>
            </w:r>
          </w:p>
          <w:p w:rsidR="00724B46" w:rsidRPr="00F673E5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F673E5" w:rsidP="00724B46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724B46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</w:t>
            </w:r>
            <w:r w:rsidR="00C3573C" w:rsidRPr="00724B46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ndividuare analogie e differenze tra i vari corpi celesti </w:t>
            </w:r>
          </w:p>
          <w:p w:rsidR="00724B46" w:rsidRDefault="00724B46" w:rsidP="00724B46">
            <w:pPr>
              <w:widowControl w:val="0"/>
              <w:suppressAutoHyphens/>
              <w:autoSpaceDN w:val="0"/>
              <w:jc w:val="center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jc w:val="center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Calcolare e convertire le distanze astronomiche;</w:t>
            </w:r>
          </w:p>
          <w:p w:rsidR="00724B46" w:rsidRPr="00C3573C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C4189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u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tilizzare la scrittura dei numeri in notazione scientifica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E00667" w:rsidRPr="00C3573C" w:rsidRDefault="00E00667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 xml:space="preserve">Mettere in relazione le caratteristiche </w:t>
            </w: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della Terra con quelle degli altri pianeti </w:t>
            </w:r>
          </w:p>
          <w:p w:rsidR="00C3573C" w:rsidRDefault="00C3573C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724B46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724B46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M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ettere in relazione i movimenti dei pianeti con le forze fisiche che li regolano</w:t>
            </w:r>
          </w:p>
          <w:p w:rsidR="00724B46" w:rsidRPr="00C3573C" w:rsidRDefault="00724B46" w:rsidP="00724B46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E00667" w:rsidRPr="00724B46" w:rsidRDefault="00C3573C" w:rsidP="00724B46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calcolare la forza di attrazione tra due corpi ;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724B46" w:rsidRPr="00C3573C" w:rsidRDefault="00724B46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724B46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R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iconoscere le conseguenze dei principali moti della Terra;</w:t>
            </w: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rappresentare con schemi i moti della Terra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e le eclissi di luna e di sole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C4189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ndividuare la posizione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di un oggetto sulla superficie terrestre attraverso le sue coordinate; </w:t>
            </w: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orientarsi con le stelle e con la bussola; 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Pr="00C3573C" w:rsidRDefault="00F255D8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F255D8" w:rsidP="00F255D8">
            <w:pPr>
              <w:pStyle w:val="Paragrafoelenco"/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analizzare le caratteristiche fisiche dei minerali</w:t>
            </w:r>
          </w:p>
          <w:p w:rsidR="00F255D8" w:rsidRDefault="00F255D8" w:rsidP="00F255D8">
            <w:pPr>
              <w:pStyle w:val="Paragrafoelenco"/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Pr="00F255D8" w:rsidRDefault="00F255D8" w:rsidP="00F255D8">
            <w:pPr>
              <w:pStyle w:val="Paragrafoelenco"/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C3573C" w:rsidP="00F255D8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F255D8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distinguere le rocce in base all’origine;</w:t>
            </w:r>
          </w:p>
          <w:p w:rsidR="00F255D8" w:rsidRPr="00F255D8" w:rsidRDefault="00F255D8" w:rsidP="00F255D8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distinguere una roccia magmatica effusiva da una intrusiva; </w:t>
            </w:r>
          </w:p>
          <w:p w:rsidR="00F255D8" w:rsidRDefault="00F255D8" w:rsidP="00F255D8">
            <w:pPr>
              <w:pStyle w:val="Paragrafoelenco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F255D8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lassificare una roccia sedimentaria clastica in base alle dimensioni dei frammenti che la costituiscono;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F255D8" w:rsidRPr="00C3573C" w:rsidRDefault="00F255D8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leggere ed interpretare uno schema del ciclo delle rocce;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 </w:t>
            </w:r>
          </w:p>
          <w:p w:rsidR="00A42FF5" w:rsidRDefault="00A42FF5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A42FF5" w:rsidRDefault="00A42FF5" w:rsidP="00A42FF5">
            <w:pPr>
              <w:pStyle w:val="Paragrafoelenco"/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Analizzare i vari tipi di magma</w:t>
            </w:r>
          </w:p>
          <w:p w:rsidR="002854A4" w:rsidRPr="00A42FF5" w:rsidRDefault="002854A4" w:rsidP="002854A4">
            <w:pPr>
              <w:pStyle w:val="Paragrafoelenco"/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C4189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C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lassificare i vulcani 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Pr="00C3573C" w:rsidRDefault="00C37350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interpretare la carta dei vulcani attivi sulla superficie terrestre ;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C4189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nalizzare il comportamento elastico delle rocce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2854A4" w:rsidRDefault="002854A4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2854A4" w:rsidRPr="00C3573C" w:rsidRDefault="002854A4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C3573C" w:rsidRDefault="002854A4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D</w:t>
            </w:r>
            <w:r w:rsidR="00C3573C"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istinguere la magnitudo dall’intensità di un terremoto</w:t>
            </w:r>
          </w:p>
          <w:p w:rsidR="00C37350" w:rsidRDefault="00C37350" w:rsidP="00C37350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7350" w:rsidRPr="00C3573C" w:rsidRDefault="00C37350" w:rsidP="00C37350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interpretare la carta di distribuzione dei terremoti; 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5C7044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621169" w:rsidRDefault="006C4189" w:rsidP="00621169">
            <w:pPr>
              <w:pStyle w:val="Paragrafoelenco"/>
              <w:widowControl w:val="0"/>
              <w:numPr>
                <w:ilvl w:val="0"/>
                <w:numId w:val="1"/>
              </w:numPr>
              <w:suppressAutoHyphens/>
              <w:autoSpaceDN w:val="0"/>
              <w:textAlignment w:val="baseline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>A</w:t>
            </w:r>
            <w:r w:rsidR="00C3573C" w:rsidRPr="00621169">
              <w:rPr>
                <w:rFonts w:ascii="Verdana" w:eastAsia="Cambria" w:hAnsi="Verdana" w:cs="Cambria"/>
                <w:kern w:val="3"/>
                <w:sz w:val="24"/>
                <w:szCs w:val="24"/>
                <w:lang w:eastAsia="zh-CN" w:bidi="hi-IN"/>
              </w:rPr>
              <w:t xml:space="preserve">ssociare i moti convettivi interni della </w:t>
            </w:r>
            <w:r w:rsidR="00C3573C" w:rsidRPr="00621169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terra ai movimenti tettonici. </w:t>
            </w: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contextualSpacing/>
              <w:textAlignment w:val="baseline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associare l'espansione dei fondali oceanici e la subduzione alla tettonica delle placche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621169" w:rsidRPr="00C3573C" w:rsidRDefault="00621169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621169" w:rsidRDefault="00621169" w:rsidP="00621169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621169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621169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621169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Misurare la temperatura massima e minima in un certo luogo;</w:t>
            </w:r>
          </w:p>
          <w:p w:rsidR="005C7044" w:rsidRPr="00C3573C" w:rsidRDefault="005C7044" w:rsidP="005C7044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 xml:space="preserve">calcolare l’escursione termica; </w:t>
            </w: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5C7044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numPr>
                <w:ilvl w:val="0"/>
                <w:numId w:val="1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 w:rsidRPr="00C3573C"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  <w:t>individua su una carta metereologica aree cicloniche ed anticicloniche</w:t>
            </w:r>
          </w:p>
          <w:p w:rsidR="00C3573C" w:rsidRPr="00C3573C" w:rsidRDefault="00C3573C" w:rsidP="00C3573C">
            <w:pPr>
              <w:ind w:left="720"/>
              <w:contextualSpacing/>
              <w:rPr>
                <w:rFonts w:ascii="Verdana" w:eastAsia="Caladea" w:hAnsi="Verdana" w:cs="Caladea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Default="005C704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5C7044" w:rsidRPr="00C3573C" w:rsidRDefault="005C7044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21169" w:rsidP="00C3573C">
            <w:pPr>
              <w:numPr>
                <w:ilvl w:val="0"/>
                <w:numId w:val="1"/>
              </w:numPr>
              <w:autoSpaceDE w:val="0"/>
              <w:contextualSpacing/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r</w:t>
            </w:r>
            <w:r w:rsidR="00C3573C" w:rsidRPr="00C3573C">
              <w:rPr>
                <w:rFonts w:ascii="Verdana" w:eastAsia="Times New Roman" w:hAnsi="Verdana" w:cs="Times New Roman"/>
                <w:sz w:val="24"/>
                <w:szCs w:val="24"/>
                <w:lang w:eastAsia="it-IT"/>
              </w:rPr>
              <w:t>iconoscere le fonti dei principali inquinanti e gli effetti prodotti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numPr>
                <w:ilvl w:val="0"/>
                <w:numId w:val="1"/>
              </w:numPr>
              <w:autoSpaceDE w:val="0"/>
              <w:snapToGrid w:val="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  <w:r w:rsidRPr="00C3573C">
              <w:rPr>
                <w:rFonts w:ascii="Verdana" w:eastAsia="Calibri" w:hAnsi="Verdana" w:cs="Times New Roman"/>
                <w:sz w:val="24"/>
                <w:szCs w:val="24"/>
              </w:rPr>
              <w:t>Comprendere il ciclo dell’acqua</w:t>
            </w:r>
          </w:p>
          <w:p w:rsidR="00C3573C" w:rsidRP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621169" w:rsidP="00C3573C">
            <w:pPr>
              <w:numPr>
                <w:ilvl w:val="0"/>
                <w:numId w:val="1"/>
              </w:numPr>
              <w:autoSpaceDE w:val="0"/>
              <w:snapToGrid w:val="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  <w:r>
              <w:rPr>
                <w:rFonts w:ascii="Verdana" w:eastAsia="Calibri" w:hAnsi="Verdana" w:cs="Times New Roman"/>
                <w:sz w:val="24"/>
                <w:szCs w:val="24"/>
              </w:rPr>
              <w:t>a</w:t>
            </w:r>
            <w:r w:rsidR="00C3573C" w:rsidRPr="00C3573C">
              <w:rPr>
                <w:rFonts w:ascii="Verdana" w:eastAsia="Calibri" w:hAnsi="Verdana" w:cs="Times New Roman"/>
                <w:sz w:val="24"/>
                <w:szCs w:val="24"/>
              </w:rPr>
              <w:t>ssociare al termoclino le cause che lo determinano</w:t>
            </w:r>
          </w:p>
          <w:p w:rsid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Default="005C7044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Pr="00C3573C" w:rsidRDefault="005C7044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621169" w:rsidP="00C3573C">
            <w:pPr>
              <w:numPr>
                <w:ilvl w:val="0"/>
                <w:numId w:val="1"/>
              </w:numPr>
              <w:autoSpaceDE w:val="0"/>
              <w:snapToGrid w:val="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  <w:r>
              <w:rPr>
                <w:rFonts w:ascii="Verdana" w:eastAsia="Calibri" w:hAnsi="Verdana" w:cs="Times New Roman"/>
                <w:sz w:val="24"/>
                <w:szCs w:val="24"/>
              </w:rPr>
              <w:t>c</w:t>
            </w:r>
            <w:r w:rsidR="00C3573C" w:rsidRPr="00C3573C">
              <w:rPr>
                <w:rFonts w:ascii="Verdana" w:eastAsia="Calibri" w:hAnsi="Verdana" w:cs="Times New Roman"/>
                <w:sz w:val="24"/>
                <w:szCs w:val="24"/>
              </w:rPr>
              <w:t>omprendere la dinamica del mare</w:t>
            </w:r>
          </w:p>
          <w:p w:rsidR="00C3573C" w:rsidRPr="00C3573C" w:rsidRDefault="00C3573C" w:rsidP="00C3573C">
            <w:pPr>
              <w:autoSpaceDE w:val="0"/>
              <w:snapToGrid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snapToGrid w:val="0"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Default="005C7044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5C7044" w:rsidRPr="00C3573C" w:rsidRDefault="005C7044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numPr>
                <w:ilvl w:val="0"/>
                <w:numId w:val="1"/>
              </w:numPr>
              <w:autoSpaceDE w:val="0"/>
              <w:snapToGrid w:val="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  <w:r w:rsidRPr="00C3573C">
              <w:rPr>
                <w:rFonts w:ascii="Verdana" w:eastAsia="Calibri" w:hAnsi="Verdana" w:cs="Times New Roman"/>
                <w:sz w:val="24"/>
                <w:szCs w:val="24"/>
              </w:rPr>
              <w:t>analizzare le caratteristiche delle acque dolci</w:t>
            </w:r>
          </w:p>
          <w:p w:rsidR="00C3573C" w:rsidRP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621169" w:rsidP="00C3573C">
            <w:pPr>
              <w:numPr>
                <w:ilvl w:val="0"/>
                <w:numId w:val="1"/>
              </w:numPr>
              <w:autoSpaceDE w:val="0"/>
              <w:snapToGrid w:val="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  <w:r>
              <w:rPr>
                <w:rFonts w:ascii="Verdana" w:eastAsia="Calibri" w:hAnsi="Verdana" w:cs="Times New Roman"/>
                <w:sz w:val="24"/>
                <w:szCs w:val="24"/>
              </w:rPr>
              <w:t>c</w:t>
            </w:r>
            <w:r w:rsidR="00C3573C" w:rsidRPr="00C3573C">
              <w:rPr>
                <w:rFonts w:ascii="Verdana" w:eastAsia="Calibri" w:hAnsi="Verdana" w:cs="Times New Roman"/>
                <w:sz w:val="24"/>
                <w:szCs w:val="24"/>
              </w:rPr>
              <w:t>omprendere l’importanza dell’acqua come risorsa</w:t>
            </w:r>
          </w:p>
          <w:p w:rsidR="00C3573C" w:rsidRPr="00C3573C" w:rsidRDefault="00C3573C" w:rsidP="00C3573C">
            <w:pPr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autoSpaceDE w:val="0"/>
              <w:snapToGrid w:val="0"/>
              <w:ind w:left="720"/>
              <w:contextualSpacing/>
              <w:rPr>
                <w:rFonts w:ascii="Verdana" w:eastAsia="Calibri" w:hAnsi="Verdana" w:cs="Times New Roman"/>
                <w:sz w:val="24"/>
                <w:szCs w:val="24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Default="00C3573C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621169" w:rsidRPr="00C3573C" w:rsidRDefault="00621169" w:rsidP="00C3573C">
            <w:pPr>
              <w:widowControl w:val="0"/>
              <w:suppressAutoHyphens/>
              <w:autoSpaceDN w:val="0"/>
              <w:ind w:left="72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621169" w:rsidP="00C3573C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r</w:t>
            </w:r>
            <w:r w:rsidR="00C3573C" w:rsidRPr="00C3573C">
              <w:rPr>
                <w:rFonts w:ascii="Verdana" w:eastAsia="Arial Unicode MS" w:hAnsi="Verdana" w:cs="Arial Unicode MS"/>
                <w:kern w:val="3"/>
                <w:sz w:val="24"/>
                <w:szCs w:val="24"/>
                <w:lang w:eastAsia="zh-CN" w:bidi="hi-IN"/>
              </w:rPr>
              <w:t>iconoscere le cause dei vari tipi di inquinamento idrico</w:t>
            </w: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  <w:p w:rsidR="00C3573C" w:rsidRPr="00C3573C" w:rsidRDefault="00C3573C" w:rsidP="00C3573C">
            <w:pPr>
              <w:widowControl w:val="0"/>
              <w:suppressAutoHyphens/>
              <w:autoSpaceDN w:val="0"/>
              <w:rPr>
                <w:rFonts w:ascii="Verdana" w:eastAsia="Caladea" w:hAnsi="Verdana" w:cs="Caladea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:rsidR="00C3573C" w:rsidRPr="00C3573C" w:rsidRDefault="00C3573C" w:rsidP="004B09C3">
      <w:pPr>
        <w:widowControl w:val="0"/>
        <w:suppressAutoHyphens/>
        <w:autoSpaceDN w:val="0"/>
        <w:spacing w:after="0" w:line="240" w:lineRule="auto"/>
        <w:jc w:val="center"/>
        <w:rPr>
          <w:rFonts w:ascii="Verdana" w:eastAsia="Caladea" w:hAnsi="Verdana" w:cs="Caladea"/>
          <w:b/>
          <w:kern w:val="3"/>
          <w:sz w:val="28"/>
          <w:szCs w:val="28"/>
          <w:lang w:eastAsia="zh-CN" w:bidi="hi-IN"/>
        </w:rPr>
      </w:pPr>
    </w:p>
    <w:sectPr w:rsidR="00C3573C" w:rsidRPr="00C3573C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D92" w:rsidRDefault="00E56D92">
      <w:pPr>
        <w:spacing w:after="0" w:line="240" w:lineRule="auto"/>
      </w:pPr>
      <w:r>
        <w:separator/>
      </w:r>
    </w:p>
  </w:endnote>
  <w:endnote w:type="continuationSeparator" w:id="0">
    <w:p w:rsidR="00E56D92" w:rsidRDefault="00E5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adea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D92" w:rsidRDefault="00E56D92">
      <w:pPr>
        <w:spacing w:after="0" w:line="240" w:lineRule="auto"/>
      </w:pPr>
      <w:r>
        <w:separator/>
      </w:r>
    </w:p>
  </w:footnote>
  <w:footnote w:type="continuationSeparator" w:id="0">
    <w:p w:rsidR="00E56D92" w:rsidRDefault="00E56D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52CA7"/>
    <w:multiLevelType w:val="hybridMultilevel"/>
    <w:tmpl w:val="6C6ABDBE"/>
    <w:lvl w:ilvl="0" w:tplc="0410000B">
      <w:start w:val="1"/>
      <w:numFmt w:val="bullet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1AC40BE2"/>
    <w:multiLevelType w:val="hybridMultilevel"/>
    <w:tmpl w:val="766C79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D15BF"/>
    <w:multiLevelType w:val="hybridMultilevel"/>
    <w:tmpl w:val="50B6BF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A59C6"/>
    <w:multiLevelType w:val="hybridMultilevel"/>
    <w:tmpl w:val="90AA5D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11815"/>
    <w:multiLevelType w:val="hybridMultilevel"/>
    <w:tmpl w:val="792AA6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363E7"/>
    <w:multiLevelType w:val="hybridMultilevel"/>
    <w:tmpl w:val="680C0F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866F9"/>
    <w:multiLevelType w:val="hybridMultilevel"/>
    <w:tmpl w:val="A60EF292"/>
    <w:lvl w:ilvl="0" w:tplc="0410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305B4260"/>
    <w:multiLevelType w:val="hybridMultilevel"/>
    <w:tmpl w:val="639847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6505F5"/>
    <w:multiLevelType w:val="hybridMultilevel"/>
    <w:tmpl w:val="91FE4E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501109"/>
    <w:multiLevelType w:val="hybridMultilevel"/>
    <w:tmpl w:val="6A12CAFC"/>
    <w:lvl w:ilvl="0" w:tplc="0410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0" w15:restartNumberingAfterBreak="0">
    <w:nsid w:val="7FF70CE8"/>
    <w:multiLevelType w:val="hybridMultilevel"/>
    <w:tmpl w:val="7DFC9948"/>
    <w:lvl w:ilvl="0" w:tplc="511AC1C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9"/>
  </w:num>
  <w:num w:numId="7">
    <w:abstractNumId w:val="3"/>
  </w:num>
  <w:num w:numId="8">
    <w:abstractNumId w:val="8"/>
  </w:num>
  <w:num w:numId="9">
    <w:abstractNumId w:val="2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A4"/>
    <w:rsid w:val="00111F70"/>
    <w:rsid w:val="002854A4"/>
    <w:rsid w:val="004B09C3"/>
    <w:rsid w:val="004D52A4"/>
    <w:rsid w:val="005C7044"/>
    <w:rsid w:val="005D5C3F"/>
    <w:rsid w:val="00621169"/>
    <w:rsid w:val="00647D05"/>
    <w:rsid w:val="006C4189"/>
    <w:rsid w:val="00724B46"/>
    <w:rsid w:val="00753ABF"/>
    <w:rsid w:val="00806304"/>
    <w:rsid w:val="009A1095"/>
    <w:rsid w:val="00A42FF5"/>
    <w:rsid w:val="00B10DF6"/>
    <w:rsid w:val="00C3573C"/>
    <w:rsid w:val="00C37350"/>
    <w:rsid w:val="00D97713"/>
    <w:rsid w:val="00E00667"/>
    <w:rsid w:val="00E56D92"/>
    <w:rsid w:val="00E61BA3"/>
    <w:rsid w:val="00F255D8"/>
    <w:rsid w:val="00F6637D"/>
    <w:rsid w:val="00F6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A0D963-5D6E-48C7-B9ED-BA805CCD1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35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673E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24B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4B46"/>
  </w:style>
  <w:style w:type="paragraph" w:styleId="Pidipagina">
    <w:name w:val="footer"/>
    <w:basedOn w:val="Normale"/>
    <w:link w:val="PidipaginaCarattere"/>
    <w:uiPriority w:val="99"/>
    <w:unhideWhenUsed/>
    <w:rsid w:val="00724B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4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B099A-3247-496B-9887-C66F2781A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1256</Words>
  <Characters>7161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Giuseppa Scialabba</dc:creator>
  <cp:keywords/>
  <dc:description/>
  <cp:lastModifiedBy>presideza</cp:lastModifiedBy>
  <cp:revision>2</cp:revision>
  <dcterms:created xsi:type="dcterms:W3CDTF">2018-04-07T07:44:00Z</dcterms:created>
  <dcterms:modified xsi:type="dcterms:W3CDTF">2018-04-07T07:44:00Z</dcterms:modified>
</cp:coreProperties>
</file>