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2464"/>
        <w:gridCol w:w="2463"/>
        <w:gridCol w:w="2463"/>
        <w:gridCol w:w="2464"/>
      </w:tblGrid>
      <w:tr w:rsidR="00DB5DB1" w:rsidRPr="00340D0C" w:rsidTr="00C37F8F">
        <w:tc>
          <w:tcPr>
            <w:tcW w:w="2464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2463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DB5DB1" w:rsidRDefault="00DB5DB1" w:rsidP="00DB5DB1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B5DB1" w:rsidRDefault="00DB5DB1" w:rsidP="00DB5DB1">
      <w:pPr>
        <w:jc w:val="center"/>
        <w:rPr>
          <w:b/>
          <w:bCs/>
          <w:i/>
          <w:iCs/>
          <w:sz w:val="31"/>
          <w:szCs w:val="31"/>
        </w:rPr>
      </w:pPr>
    </w:p>
    <w:p w:rsidR="00DB5DB1" w:rsidRDefault="00DB5DB1" w:rsidP="00DB5DB1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>Succursale: Via Città di Palermo, 138/</w:t>
      </w:r>
      <w:proofErr w:type="gramStart"/>
      <w:r>
        <w:rPr>
          <w:b/>
          <w:bCs/>
          <w:i/>
          <w:iCs/>
          <w:sz w:val="17"/>
          <w:szCs w:val="17"/>
        </w:rPr>
        <w:t>C  -</w:t>
      </w:r>
      <w:proofErr w:type="gramEnd"/>
      <w:r>
        <w:rPr>
          <w:b/>
          <w:bCs/>
          <w:i/>
          <w:iCs/>
          <w:sz w:val="17"/>
          <w:szCs w:val="17"/>
        </w:rPr>
        <w:t xml:space="preserve">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7041"/>
      </w:tblGrid>
      <w:tr w:rsidR="00DB5DB1" w:rsidRPr="00340D0C" w:rsidTr="00C37F8F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B5DB1" w:rsidRPr="00340D0C" w:rsidRDefault="00DB5DB1" w:rsidP="00C37F8F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 w:rsidRPr="00340D0C"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B5DB1" w:rsidRPr="00340D0C" w:rsidRDefault="00155056" w:rsidP="00C37F8F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DB5DB1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DB5DB1" w:rsidRPr="00340D0C" w:rsidRDefault="00155056" w:rsidP="00C37F8F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DB5DB1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DB5DB1" w:rsidRDefault="00DB5DB1" w:rsidP="00DB5DB1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FA29E8" w:rsidRPr="00FA29E8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FA29E8">
        <w:rPr>
          <w:rFonts w:ascii="Times New Roman" w:hAnsi="Times New Roman"/>
          <w:b/>
          <w:caps/>
          <w:sz w:val="24"/>
          <w:szCs w:val="24"/>
        </w:rPr>
        <w:t>TECNOLOGIE E TECNICHE DI INSTALLAZIONE E DI MANUTENZIONE</w:t>
      </w:r>
    </w:p>
    <w:p w:rsidR="00580B0E" w:rsidRPr="00E62809" w:rsidRDefault="007E6212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sym w:font="Wingdings" w:char="F06F"/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7E6212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sym w:font="Wingdings" w:char="F078"/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>PER</w:t>
      </w:r>
      <w:r w:rsidR="00302DB3">
        <w:rPr>
          <w:rFonts w:ascii="Arial" w:hAnsi="Arial" w:cs="Arial"/>
          <w:b/>
          <w:color w:val="002060"/>
          <w:sz w:val="24"/>
          <w:szCs w:val="24"/>
        </w:rPr>
        <w:t xml:space="preserve"> L’AMMISSIONE ALLA CLASSE TERZA.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80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CB5DF1" w:rsidRPr="00C234FA" w:rsidRDefault="00A800D1" w:rsidP="00CB5DF1">
            <w:pPr>
              <w:ind w:left="131" w:hanging="11"/>
              <w:rPr>
                <w:rFonts w:ascii="Verdana" w:eastAsiaTheme="minorEastAsia" w:hAnsi="Verdana" w:cs="ArialNarrow"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</w:p>
          <w:p w:rsidR="00CB5DF1" w:rsidRPr="00C234FA" w:rsidRDefault="00CB5DF1" w:rsidP="00CB5DF1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EastAsia" w:hAnsi="Verdana" w:cs="ArialNarrow"/>
              </w:rPr>
            </w:pPr>
            <w:r w:rsidRPr="00C234FA">
              <w:rPr>
                <w:rFonts w:ascii="Verdana" w:eastAsiaTheme="minorEastAsia" w:hAnsi="Verdana" w:cs="ArialNarrow"/>
              </w:rPr>
              <w:t>Utilizzare, attraverso la conoscenza e l’applicazione della normativa sulla sicurezza, strumenti e tecnologie specifiche</w:t>
            </w:r>
          </w:p>
          <w:p w:rsidR="00CB5DF1" w:rsidRPr="00C234FA" w:rsidRDefault="00CB5DF1" w:rsidP="00CB5DF1">
            <w:pPr>
              <w:rPr>
                <w:rFonts w:ascii="Verdana" w:eastAsiaTheme="minorEastAsia" w:hAnsi="Verdana" w:cs="ArialNarrow"/>
              </w:rPr>
            </w:pPr>
          </w:p>
          <w:p w:rsidR="00CB5DF1" w:rsidRPr="00C234FA" w:rsidRDefault="00CB5DF1" w:rsidP="00CB5DF1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EastAsia" w:hAnsi="Verdana" w:cs="ArialNarrow"/>
              </w:rPr>
            </w:pPr>
            <w:r w:rsidRPr="00C234FA">
              <w:rPr>
                <w:rFonts w:ascii="Verdana" w:eastAsiaTheme="minorEastAsia" w:hAnsi="Verdana" w:cs="ArialNarrow"/>
              </w:rPr>
              <w:t>Utilizzare la documentazione tecnica prevista dalla normativa per garantire la corretta funzionalità di apparecchiature, impianti e sistemi tecnici per i quali cura la manutenzione;</w:t>
            </w:r>
          </w:p>
          <w:p w:rsidR="00CB5DF1" w:rsidRPr="00C234FA" w:rsidRDefault="00CB5DF1" w:rsidP="00CB5DF1">
            <w:p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</w:p>
          <w:p w:rsidR="00CB5DF1" w:rsidRDefault="00CB5DF1" w:rsidP="00CB5DF1">
            <w:pPr>
              <w:pStyle w:val="Paragrafoelenco"/>
              <w:numPr>
                <w:ilvl w:val="0"/>
                <w:numId w:val="4"/>
              </w:numPr>
              <w:ind w:left="142" w:hanging="11"/>
              <w:rPr>
                <w:rFonts w:ascii="Verdana" w:eastAsiaTheme="minorEastAsia" w:hAnsi="Verdana" w:cs="ArialNarrow"/>
              </w:rPr>
            </w:pPr>
            <w:proofErr w:type="gramStart"/>
            <w:r w:rsidRPr="00C234FA">
              <w:rPr>
                <w:rFonts w:ascii="Verdana" w:eastAsiaTheme="minorEastAsia" w:hAnsi="Verdana" w:cs="ArialNarrow"/>
              </w:rPr>
              <w:t>individuare</w:t>
            </w:r>
            <w:proofErr w:type="gramEnd"/>
            <w:r w:rsidRPr="00C234FA">
              <w:rPr>
                <w:rFonts w:ascii="Verdana" w:eastAsiaTheme="minorEastAsia" w:hAnsi="Verdana" w:cs="ArialNarrow"/>
              </w:rPr>
              <w:t xml:space="preserve"> i componenti che costituiscono il sistema e i vari materiali impiegati, allo scopo di intervenire nel montaggio, nella sostituzione dei componenti e delle parti, nel rispetto delle modalità e delle procedure stabilite</w:t>
            </w:r>
          </w:p>
          <w:p w:rsidR="00CB5DF1" w:rsidRPr="00937CA7" w:rsidRDefault="00CB5DF1" w:rsidP="00CB5DF1">
            <w:pPr>
              <w:rPr>
                <w:rFonts w:ascii="Verdana" w:eastAsiaTheme="minorEastAsia" w:hAnsi="Verdana" w:cs="ArialNarrow"/>
              </w:rPr>
            </w:pPr>
          </w:p>
          <w:p w:rsidR="00CB5DF1" w:rsidRPr="00937CA7" w:rsidRDefault="00CB5DF1" w:rsidP="00CB5DF1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EastAsia" w:hAnsi="Verdana" w:cs="ArialNarrow"/>
              </w:rPr>
            </w:pPr>
            <w:proofErr w:type="gramStart"/>
            <w:r w:rsidRPr="00C234FA">
              <w:rPr>
                <w:rFonts w:ascii="Verdana" w:eastAsiaTheme="minorEastAsia" w:hAnsi="Verdana" w:cs="ArialNarrow"/>
              </w:rPr>
              <w:t>garantire</w:t>
            </w:r>
            <w:proofErr w:type="gramEnd"/>
            <w:r w:rsidRPr="00C234FA">
              <w:rPr>
                <w:rFonts w:ascii="Verdana" w:eastAsiaTheme="minorEastAsia" w:hAnsi="Verdana" w:cs="ArialNarrow"/>
              </w:rPr>
              <w:t xml:space="preserve"> e certificare la messa a punto degli impianti e delle macchine a regola d’arte, collaborando alla fase di collaudo e di installazione;</w:t>
            </w:r>
          </w:p>
          <w:p w:rsidR="00CB5DF1" w:rsidRPr="00C234FA" w:rsidRDefault="00CB5DF1" w:rsidP="00CB5DF1">
            <w:pPr>
              <w:pStyle w:val="Paragrafoelenco"/>
              <w:rPr>
                <w:rFonts w:ascii="Verdana" w:hAnsi="Verdana" w:cs="ArialNarrow"/>
              </w:rPr>
            </w:pPr>
          </w:p>
          <w:p w:rsidR="00CB5DF1" w:rsidRPr="00937CA7" w:rsidRDefault="00CB5DF1" w:rsidP="00CB5DF1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EastAsia" w:hAnsi="Verdana" w:cs="ArialNarrow"/>
              </w:rPr>
            </w:pPr>
            <w:proofErr w:type="gramStart"/>
            <w:r w:rsidRPr="00C234FA">
              <w:rPr>
                <w:rFonts w:ascii="Verdana" w:eastAsiaTheme="minorEastAsia" w:hAnsi="Verdana" w:cs="ArialNarrow"/>
              </w:rPr>
              <w:t>gestire</w:t>
            </w:r>
            <w:proofErr w:type="gramEnd"/>
            <w:r w:rsidRPr="00C234FA">
              <w:rPr>
                <w:rFonts w:ascii="Verdana" w:eastAsiaTheme="minorEastAsia" w:hAnsi="Verdana" w:cs="ArialNarrow"/>
              </w:rPr>
              <w:t xml:space="preserve"> le esigenze del committente, reperire le risorse tecniche e tecnologiche per offrire servizi efficaci ed economicamente correlati alle richieste;</w:t>
            </w:r>
          </w:p>
          <w:p w:rsidR="00CB5DF1" w:rsidRPr="00C234FA" w:rsidRDefault="00CB5DF1" w:rsidP="00CB5DF1">
            <w:pPr>
              <w:pStyle w:val="Paragrafoelenco"/>
              <w:rPr>
                <w:rFonts w:ascii="Verdana" w:eastAsiaTheme="minorEastAsia" w:hAnsi="Verdana" w:cs="ArialNarrow"/>
              </w:rPr>
            </w:pPr>
          </w:p>
          <w:p w:rsidR="00CB5DF1" w:rsidRPr="00C234FA" w:rsidRDefault="00CB5DF1" w:rsidP="00CB5DF1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42" w:hanging="11"/>
              <w:rPr>
                <w:rFonts w:ascii="Verdana" w:hAnsi="Verdana"/>
              </w:rPr>
            </w:pPr>
            <w:proofErr w:type="gramStart"/>
            <w:r w:rsidRPr="00C234FA">
              <w:rPr>
                <w:rFonts w:ascii="Verdana" w:hAnsi="Verdana" w:cs="ArialNarrow"/>
              </w:rPr>
              <w:t>analizzare</w:t>
            </w:r>
            <w:proofErr w:type="gramEnd"/>
            <w:r w:rsidRPr="00C234FA">
              <w:rPr>
                <w:rFonts w:ascii="Verdana" w:hAnsi="Verdana" w:cs="ArialNarrow"/>
              </w:rPr>
              <w:t xml:space="preserve"> il valore, i limiti e i rischi delle varie soluzioni tecniche per la vita </w:t>
            </w:r>
            <w:r w:rsidRPr="00C234FA">
              <w:rPr>
                <w:rFonts w:ascii="Verdana" w:hAnsi="Verdana" w:cs="ArialNarrow"/>
              </w:rPr>
              <w:lastRenderedPageBreak/>
              <w:t>sociale e culturale con particolare attenzione alla sicurezza nei luoghi di vita e di lavoro, alla tutela della persona, dell’ambiente e del territorio.</w:t>
            </w: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proofErr w:type="gramStart"/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</w:t>
            </w:r>
            <w:proofErr w:type="gramEnd"/>
            <w:r w:rsidR="00122E09">
              <w:rPr>
                <w:rFonts w:ascii="Arial" w:hAnsi="Arial" w:cs="Arial"/>
                <w:b/>
              </w:rPr>
              <w:t>: BASE</w:t>
            </w:r>
          </w:p>
          <w:p w:rsidR="00B13F5A" w:rsidRDefault="00B13F5A" w:rsidP="00A800D1">
            <w:pPr>
              <w:rPr>
                <w:rFonts w:ascii="Arial" w:hAnsi="Arial" w:cs="Arial"/>
                <w:color w:val="000000"/>
              </w:rPr>
            </w:pPr>
          </w:p>
          <w:p w:rsidR="007E6212" w:rsidRDefault="00A800D1" w:rsidP="007E6212">
            <w:pPr>
              <w:pStyle w:val="TableParagraph"/>
              <w:kinsoku w:val="0"/>
              <w:overflowPunct w:val="0"/>
              <w:spacing w:before="9" w:line="249" w:lineRule="auto"/>
              <w:ind w:left="84" w:right="98" w:hanging="1"/>
              <w:jc w:val="both"/>
              <w:rPr>
                <w:w w:val="105"/>
                <w:sz w:val="21"/>
                <w:szCs w:val="21"/>
              </w:rPr>
            </w:pPr>
            <w:r w:rsidRPr="00A800D1">
              <w:rPr>
                <w:b/>
                <w:color w:val="000000"/>
              </w:rPr>
              <w:t xml:space="preserve">DESCRIZIONE DEL LIVELLO </w:t>
            </w:r>
            <w:r w:rsidR="007E6212" w:rsidRPr="00C97E75">
              <w:rPr>
                <w:w w:val="105"/>
                <w:sz w:val="21"/>
                <w:szCs w:val="21"/>
              </w:rPr>
              <w:t>Lo/a studente/essa esegue</w:t>
            </w:r>
            <w:r w:rsidR="007E6212">
              <w:rPr>
                <w:w w:val="105"/>
                <w:sz w:val="21"/>
                <w:szCs w:val="21"/>
              </w:rPr>
              <w:t>:</w:t>
            </w:r>
          </w:p>
          <w:p w:rsidR="007E6212" w:rsidRPr="00F45E82" w:rsidRDefault="007E6212" w:rsidP="007E6212">
            <w:pPr>
              <w:pStyle w:val="Paragrafoelenco"/>
              <w:numPr>
                <w:ilvl w:val="0"/>
                <w:numId w:val="5"/>
              </w:numPr>
              <w:contextualSpacing w:val="0"/>
              <w:rPr>
                <w:rFonts w:ascii="Arial" w:hAnsi="Arial" w:cs="Arial"/>
                <w:w w:val="105"/>
                <w:sz w:val="21"/>
                <w:szCs w:val="21"/>
              </w:rPr>
            </w:pPr>
            <w:proofErr w:type="gramStart"/>
            <w:r>
              <w:rPr>
                <w:rFonts w:ascii="Arial" w:hAnsi="Arial" w:cs="Arial"/>
                <w:w w:val="105"/>
                <w:sz w:val="21"/>
                <w:szCs w:val="21"/>
              </w:rPr>
              <w:t>semplici</w:t>
            </w:r>
            <w:proofErr w:type="gramEnd"/>
            <w:r>
              <w:rPr>
                <w:rFonts w:ascii="Arial" w:hAnsi="Arial" w:cs="Arial"/>
                <w:w w:val="105"/>
                <w:sz w:val="21"/>
                <w:szCs w:val="21"/>
              </w:rPr>
              <w:t xml:space="preserve"> installazioni e </w:t>
            </w:r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 xml:space="preserve">manutenzioni di apparati e impianti civili Livello 1 – Base secondo la norma </w:t>
            </w:r>
            <w:proofErr w:type="spellStart"/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>Norma</w:t>
            </w:r>
            <w:proofErr w:type="spellEnd"/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 xml:space="preserve"> CEI 64-8 campo elettrico e gestisce situazioni d’intervento manutentivo </w:t>
            </w:r>
            <w:r>
              <w:rPr>
                <w:rFonts w:ascii="Arial" w:hAnsi="Arial" w:cs="Arial"/>
                <w:w w:val="105"/>
                <w:sz w:val="21"/>
                <w:szCs w:val="21"/>
              </w:rPr>
              <w:t xml:space="preserve">applicando </w:t>
            </w:r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 xml:space="preserve">le procedure stabilite nella documentazione tecnica specifica. </w:t>
            </w:r>
          </w:p>
          <w:p w:rsidR="007E6212" w:rsidRPr="00F45E82" w:rsidRDefault="007E6212" w:rsidP="007E6212">
            <w:pPr>
              <w:pStyle w:val="Paragrafoelenco"/>
              <w:numPr>
                <w:ilvl w:val="0"/>
                <w:numId w:val="5"/>
              </w:numPr>
              <w:contextualSpacing w:val="0"/>
              <w:rPr>
                <w:rFonts w:ascii="Arial" w:hAnsi="Arial" w:cs="Arial"/>
                <w:w w:val="105"/>
                <w:sz w:val="21"/>
                <w:szCs w:val="21"/>
              </w:rPr>
            </w:pPr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>Assembla</w:t>
            </w:r>
            <w:r>
              <w:rPr>
                <w:rFonts w:ascii="Arial" w:hAnsi="Arial" w:cs="Arial"/>
                <w:w w:val="105"/>
                <w:sz w:val="21"/>
                <w:szCs w:val="21"/>
              </w:rPr>
              <w:t>ggi di</w:t>
            </w:r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 xml:space="preserve"> personal computer </w:t>
            </w:r>
            <w:r>
              <w:rPr>
                <w:rFonts w:ascii="Arial" w:hAnsi="Arial" w:cs="Arial"/>
                <w:w w:val="105"/>
                <w:sz w:val="21"/>
                <w:szCs w:val="21"/>
              </w:rPr>
              <w:t>se gli vengono fornite</w:t>
            </w:r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 xml:space="preserve"> le risorse tecniche e tecnologiche per offrire servizi efficaci ed economicamente correlati alle richieste.</w:t>
            </w:r>
          </w:p>
          <w:p w:rsidR="007E6212" w:rsidRPr="00F45E82" w:rsidRDefault="007E6212" w:rsidP="007E6212">
            <w:pPr>
              <w:pStyle w:val="Paragrafoelenco"/>
              <w:numPr>
                <w:ilvl w:val="0"/>
                <w:numId w:val="5"/>
              </w:numPr>
              <w:contextualSpacing w:val="0"/>
              <w:rPr>
                <w:rFonts w:ascii="Arial" w:hAnsi="Arial" w:cs="Arial"/>
                <w:w w:val="105"/>
                <w:sz w:val="21"/>
                <w:szCs w:val="21"/>
              </w:rPr>
            </w:pPr>
            <w:r>
              <w:rPr>
                <w:rFonts w:ascii="Arial" w:hAnsi="Arial" w:cs="Arial"/>
                <w:w w:val="105"/>
                <w:sz w:val="21"/>
                <w:szCs w:val="21"/>
              </w:rPr>
              <w:t xml:space="preserve">Semplici </w:t>
            </w:r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 xml:space="preserve">manutenzioni di apparati e impianti contenenti schede </w:t>
            </w:r>
            <w:proofErr w:type="gramStart"/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>elettroniche  gestisce</w:t>
            </w:r>
            <w:proofErr w:type="gramEnd"/>
            <w:r>
              <w:rPr>
                <w:rFonts w:ascii="Arial" w:hAnsi="Arial" w:cs="Arial"/>
                <w:w w:val="105"/>
                <w:sz w:val="21"/>
                <w:szCs w:val="21"/>
              </w:rPr>
              <w:t xml:space="preserve"> </w:t>
            </w:r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 xml:space="preserve">situazioni d’intervento manutentivo </w:t>
            </w:r>
            <w:r>
              <w:rPr>
                <w:rFonts w:ascii="Arial" w:hAnsi="Arial" w:cs="Arial"/>
                <w:w w:val="105"/>
                <w:sz w:val="21"/>
                <w:szCs w:val="21"/>
              </w:rPr>
              <w:t xml:space="preserve">consolidate applicando le </w:t>
            </w:r>
            <w:r w:rsidRPr="00F45E82">
              <w:rPr>
                <w:rFonts w:ascii="Arial" w:hAnsi="Arial" w:cs="Arial"/>
                <w:w w:val="105"/>
                <w:sz w:val="21"/>
                <w:szCs w:val="21"/>
              </w:rPr>
              <w:t xml:space="preserve">procedure stabilite nella documentazione tecnica specifica. </w:t>
            </w:r>
          </w:p>
          <w:p w:rsidR="007E6212" w:rsidRDefault="007E6212" w:rsidP="007E6212">
            <w:pPr>
              <w:pStyle w:val="TableParagraph"/>
              <w:kinsoku w:val="0"/>
              <w:overflowPunct w:val="0"/>
              <w:spacing w:before="9" w:line="249" w:lineRule="auto"/>
              <w:ind w:left="84" w:right="98" w:hanging="1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>.</w:t>
            </w:r>
          </w:p>
          <w:p w:rsidR="007E6212" w:rsidRDefault="007E6212" w:rsidP="007E6212">
            <w:pPr>
              <w:pStyle w:val="TableParagraph"/>
              <w:kinsoku w:val="0"/>
              <w:overflowPunct w:val="0"/>
              <w:spacing w:before="3" w:line="230" w:lineRule="exact"/>
              <w:ind w:left="84"/>
              <w:jc w:val="both"/>
              <w:rPr>
                <w:w w:val="105"/>
                <w:sz w:val="21"/>
                <w:szCs w:val="21"/>
              </w:rPr>
            </w:pPr>
            <w:r w:rsidRPr="00C97E75">
              <w:rPr>
                <w:w w:val="105"/>
                <w:sz w:val="21"/>
                <w:szCs w:val="21"/>
              </w:rPr>
              <w:t xml:space="preserve">E’ in grado di operare in sicurezza nei vari ambienti di lavoro, utilizzando la normativa vigente ed è in grado di compiere le scelte di base riguardanti i materiali tecnologici </w:t>
            </w:r>
            <w:r>
              <w:rPr>
                <w:w w:val="105"/>
                <w:sz w:val="21"/>
                <w:szCs w:val="21"/>
              </w:rPr>
              <w:t xml:space="preserve">ed i componenti elettrici ed elettronici, </w:t>
            </w:r>
            <w:r w:rsidRPr="00C97E75">
              <w:rPr>
                <w:w w:val="105"/>
                <w:sz w:val="21"/>
                <w:szCs w:val="21"/>
              </w:rPr>
              <w:t>in funzione delle loro caratteristiche.</w:t>
            </w:r>
          </w:p>
          <w:p w:rsidR="007E6212" w:rsidRDefault="007E6212" w:rsidP="007E6212">
            <w:pPr>
              <w:pStyle w:val="TableParagraph"/>
              <w:kinsoku w:val="0"/>
              <w:overflowPunct w:val="0"/>
              <w:spacing w:before="3" w:line="230" w:lineRule="exact"/>
              <w:ind w:left="84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>Conosce le principali procedure per la certificazione e collaudo degli apparati ed impianti elettrici ed elettronici di cui cura la manutenzione.</w:t>
            </w:r>
          </w:p>
          <w:p w:rsidR="007E6212" w:rsidRDefault="007E6212" w:rsidP="007E6212">
            <w:pPr>
              <w:pStyle w:val="TableParagraph"/>
              <w:kinsoku w:val="0"/>
              <w:overflowPunct w:val="0"/>
              <w:spacing w:before="3"/>
              <w:ind w:left="100"/>
              <w:jc w:val="both"/>
              <w:rPr>
                <w:w w:val="105"/>
                <w:sz w:val="21"/>
                <w:szCs w:val="21"/>
              </w:rPr>
            </w:pPr>
            <w:r w:rsidRPr="00C97E75">
              <w:rPr>
                <w:w w:val="105"/>
                <w:sz w:val="21"/>
                <w:szCs w:val="21"/>
              </w:rPr>
              <w:t xml:space="preserve">Conosce i principali problemi attinenti al proprio ambito di competenza </w:t>
            </w:r>
            <w:r>
              <w:rPr>
                <w:w w:val="105"/>
                <w:sz w:val="21"/>
                <w:szCs w:val="21"/>
              </w:rPr>
              <w:t xml:space="preserve">nella manutenzione di apparati ed impianti elettrici ed </w:t>
            </w:r>
            <w:proofErr w:type="gramStart"/>
            <w:r>
              <w:rPr>
                <w:w w:val="105"/>
                <w:sz w:val="21"/>
                <w:szCs w:val="21"/>
              </w:rPr>
              <w:t>elettronici,</w:t>
            </w:r>
            <w:r w:rsidRPr="00C97E75">
              <w:rPr>
                <w:w w:val="105"/>
                <w:sz w:val="21"/>
                <w:szCs w:val="21"/>
              </w:rPr>
              <w:t>riuscendo</w:t>
            </w:r>
            <w:proofErr w:type="gramEnd"/>
            <w:r w:rsidRPr="00C97E75">
              <w:rPr>
                <w:w w:val="105"/>
                <w:sz w:val="21"/>
                <w:szCs w:val="21"/>
              </w:rPr>
              <w:t xml:space="preserve"> a trovar</w:t>
            </w:r>
            <w:r>
              <w:rPr>
                <w:w w:val="105"/>
                <w:sz w:val="21"/>
                <w:szCs w:val="21"/>
              </w:rPr>
              <w:t>e una soluzione idonea anche se</w:t>
            </w:r>
            <w:r w:rsidRPr="00C97E75">
              <w:rPr>
                <w:w w:val="105"/>
                <w:sz w:val="21"/>
                <w:szCs w:val="21"/>
              </w:rPr>
              <w:t xml:space="preserve"> non quella ideale</w:t>
            </w:r>
            <w:r>
              <w:rPr>
                <w:w w:val="105"/>
                <w:sz w:val="21"/>
                <w:szCs w:val="21"/>
              </w:rPr>
              <w:t xml:space="preserve">, collaborando con gli </w:t>
            </w:r>
            <w:r w:rsidRPr="00C97E75">
              <w:rPr>
                <w:w w:val="105"/>
                <w:sz w:val="21"/>
                <w:szCs w:val="21"/>
              </w:rPr>
              <w:t>altri elementi del gruppo.</w:t>
            </w:r>
          </w:p>
          <w:p w:rsidR="00B13F5A" w:rsidRDefault="007E6212" w:rsidP="007E6212">
            <w:pPr>
              <w:jc w:val="both"/>
              <w:rPr>
                <w:b/>
                <w:color w:val="FF0000"/>
                <w:sz w:val="28"/>
                <w:szCs w:val="28"/>
              </w:rPr>
            </w:pPr>
            <w:r w:rsidRPr="00C97E75">
              <w:rPr>
                <w:w w:val="105"/>
                <w:sz w:val="21"/>
                <w:szCs w:val="21"/>
              </w:rPr>
              <w:t>Dimostra un atteggiamento propositivo din</w:t>
            </w:r>
            <w:r>
              <w:rPr>
                <w:w w:val="105"/>
                <w:sz w:val="21"/>
                <w:szCs w:val="21"/>
              </w:rPr>
              <w:t>n</w:t>
            </w:r>
            <w:r w:rsidRPr="00C97E75">
              <w:rPr>
                <w:w w:val="105"/>
                <w:sz w:val="21"/>
                <w:szCs w:val="21"/>
              </w:rPr>
              <w:t>anzi a situazioni e</w:t>
            </w:r>
            <w:r>
              <w:rPr>
                <w:w w:val="105"/>
                <w:sz w:val="21"/>
                <w:szCs w:val="21"/>
              </w:rPr>
              <w:t xml:space="preserve">d a problemi </w:t>
            </w:r>
            <w:proofErr w:type="gramStart"/>
            <w:r>
              <w:rPr>
                <w:w w:val="105"/>
                <w:sz w:val="21"/>
                <w:szCs w:val="21"/>
              </w:rPr>
              <w:t>noti.</w:t>
            </w:r>
            <w:r w:rsidR="007F3B74" w:rsidRPr="007F3B74">
              <w:rPr>
                <w:rFonts w:ascii="ArialMT" w:hAnsi="ArialMT" w:cs="ArialMT"/>
              </w:rPr>
              <w:t>.</w:t>
            </w:r>
            <w:proofErr w:type="gramEnd"/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7E6212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212" w:rsidRPr="007E6212" w:rsidRDefault="007E6212" w:rsidP="007E6212">
            <w:pPr>
              <w:rPr>
                <w:rFonts w:ascii="Verdana" w:hAnsi="Verdana"/>
                <w:b/>
                <w:i/>
              </w:rPr>
            </w:pPr>
            <w:r w:rsidRPr="00C234FA">
              <w:rPr>
                <w:rFonts w:ascii="Verdana" w:hAnsi="Verdana"/>
                <w:b/>
                <w:i/>
              </w:rPr>
              <w:t xml:space="preserve">Installare </w:t>
            </w:r>
            <w:r>
              <w:rPr>
                <w:rFonts w:ascii="Verdana" w:hAnsi="Verdana"/>
                <w:b/>
                <w:i/>
              </w:rPr>
              <w:t xml:space="preserve">un </w:t>
            </w:r>
            <w:proofErr w:type="gramStart"/>
            <w:r>
              <w:rPr>
                <w:rFonts w:ascii="Verdana" w:hAnsi="Verdana"/>
                <w:b/>
                <w:i/>
              </w:rPr>
              <w:t xml:space="preserve">semplice </w:t>
            </w:r>
            <w:r w:rsidRPr="00C234FA">
              <w:rPr>
                <w:rFonts w:ascii="Verdana" w:hAnsi="Verdana"/>
                <w:b/>
                <w:i/>
              </w:rPr>
              <w:t xml:space="preserve"> impianto</w:t>
            </w:r>
            <w:proofErr w:type="gramEnd"/>
            <w:r w:rsidRPr="00C234FA">
              <w:rPr>
                <w:rFonts w:ascii="Verdana" w:hAnsi="Verdana"/>
                <w:b/>
                <w:i/>
              </w:rPr>
              <w:t xml:space="preserve"> elettrico </w:t>
            </w:r>
            <w:proofErr w:type="spellStart"/>
            <w:r w:rsidRPr="00C234FA">
              <w:rPr>
                <w:rFonts w:ascii="Verdana" w:hAnsi="Verdana"/>
                <w:b/>
                <w:i/>
              </w:rPr>
              <w:t>civileLivello</w:t>
            </w:r>
            <w:proofErr w:type="spellEnd"/>
            <w:r w:rsidRPr="00C234FA">
              <w:rPr>
                <w:rFonts w:ascii="Verdana" w:hAnsi="Verdana"/>
                <w:b/>
                <w:i/>
              </w:rPr>
              <w:t xml:space="preserve"> 1 – Base secondo la norma </w:t>
            </w:r>
            <w:proofErr w:type="spellStart"/>
            <w:r w:rsidRPr="00C234FA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C234FA">
              <w:rPr>
                <w:rFonts w:ascii="Verdana" w:hAnsi="Verdana"/>
                <w:b/>
                <w:i/>
              </w:rPr>
              <w:t xml:space="preserve"> CEI 64-8</w:t>
            </w:r>
          </w:p>
        </w:tc>
      </w:tr>
      <w:tr w:rsidR="007E6212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212" w:rsidRPr="00C234FA" w:rsidRDefault="007E6212" w:rsidP="007E6212">
            <w:pPr>
              <w:rPr>
                <w:rFonts w:ascii="Verdana" w:hAnsi="Verdana"/>
                <w:b/>
                <w:i/>
              </w:rPr>
            </w:pPr>
            <w:proofErr w:type="gramStart"/>
            <w:r w:rsidRPr="00C234FA">
              <w:rPr>
                <w:rFonts w:ascii="Verdana" w:hAnsi="Verdana"/>
                <w:b/>
                <w:i/>
              </w:rPr>
              <w:t>assemblare</w:t>
            </w:r>
            <w:proofErr w:type="gramEnd"/>
            <w:r w:rsidRPr="00C234FA">
              <w:rPr>
                <w:rFonts w:ascii="Verdana" w:hAnsi="Verdana"/>
                <w:b/>
                <w:i/>
              </w:rPr>
              <w:t xml:space="preserve"> </w:t>
            </w:r>
            <w:r>
              <w:rPr>
                <w:rFonts w:ascii="Verdana" w:hAnsi="Verdana"/>
                <w:b/>
                <w:i/>
              </w:rPr>
              <w:t xml:space="preserve">semplici </w:t>
            </w:r>
            <w:r w:rsidRPr="00C234FA">
              <w:rPr>
                <w:rFonts w:ascii="Verdana" w:hAnsi="Verdana"/>
                <w:b/>
                <w:i/>
              </w:rPr>
              <w:t>schede elettroniche</w:t>
            </w:r>
          </w:p>
        </w:tc>
      </w:tr>
      <w:tr w:rsidR="007E6212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212" w:rsidRPr="00C234FA" w:rsidRDefault="007E6212" w:rsidP="007E6212">
            <w:pPr>
              <w:rPr>
                <w:rFonts w:ascii="Verdana" w:hAnsi="Verdana"/>
                <w:b/>
              </w:rPr>
            </w:pPr>
            <w:proofErr w:type="gramStart"/>
            <w:r w:rsidRPr="00C234FA">
              <w:rPr>
                <w:rFonts w:ascii="Verdana" w:hAnsi="Verdana"/>
                <w:b/>
                <w:i/>
              </w:rPr>
              <w:t>assemblare</w:t>
            </w:r>
            <w:proofErr w:type="gramEnd"/>
            <w:r w:rsidRPr="00C234FA">
              <w:rPr>
                <w:rFonts w:ascii="Verdana" w:hAnsi="Verdana"/>
                <w:b/>
                <w:i/>
              </w:rPr>
              <w:t xml:space="preserve"> computer</w:t>
            </w: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051A23">
      <w:pPr>
        <w:rPr>
          <w:b/>
          <w:i/>
          <w:color w:val="FF0000"/>
          <w:sz w:val="28"/>
          <w:szCs w:val="28"/>
        </w:rPr>
      </w:pPr>
      <w:r>
        <w:t>(</w:t>
      </w:r>
      <w:proofErr w:type="gramStart"/>
      <w:r w:rsidRPr="00051A23">
        <w:rPr>
          <w:b/>
          <w:i/>
          <w:color w:val="FF0000"/>
          <w:sz w:val="28"/>
          <w:szCs w:val="28"/>
        </w:rPr>
        <w:t>è</w:t>
      </w:r>
      <w:proofErr w:type="gramEnd"/>
      <w:r w:rsidRPr="00051A23">
        <w:rPr>
          <w:b/>
          <w:i/>
          <w:color w:val="FF0000"/>
          <w:sz w:val="28"/>
          <w:szCs w:val="28"/>
        </w:rPr>
        <w:t xml:space="preserve"> con riferimento agli obiettivi irrinunciabili che si procederà a personalizzare o individualizzare la progettazione didattica dei </w:t>
      </w:r>
      <w:r w:rsidR="00580B0E" w:rsidRPr="00051A23">
        <w:rPr>
          <w:b/>
          <w:i/>
          <w:color w:val="FF0000"/>
          <w:sz w:val="28"/>
          <w:szCs w:val="28"/>
        </w:rPr>
        <w:t>bes</w:t>
      </w:r>
      <w:r w:rsidR="00580B0E">
        <w:rPr>
          <w:b/>
          <w:i/>
          <w:color w:val="FF0000"/>
          <w:sz w:val="28"/>
          <w:szCs w:val="28"/>
        </w:rPr>
        <w:t xml:space="preserve"> che seguono la progettazione curricolare</w:t>
      </w:r>
      <w:r w:rsidR="00580B0E"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F2B12"/>
    <w:multiLevelType w:val="hybridMultilevel"/>
    <w:tmpl w:val="EB84E4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0D5927"/>
    <w:multiLevelType w:val="hybridMultilevel"/>
    <w:tmpl w:val="03BC9F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F5A"/>
    <w:rsid w:val="000053AD"/>
    <w:rsid w:val="00051A23"/>
    <w:rsid w:val="00122E09"/>
    <w:rsid w:val="00155056"/>
    <w:rsid w:val="00302DB3"/>
    <w:rsid w:val="00344B08"/>
    <w:rsid w:val="00386400"/>
    <w:rsid w:val="005747BF"/>
    <w:rsid w:val="00580B0E"/>
    <w:rsid w:val="005D4327"/>
    <w:rsid w:val="00724600"/>
    <w:rsid w:val="007E6212"/>
    <w:rsid w:val="007F3B74"/>
    <w:rsid w:val="00987E2A"/>
    <w:rsid w:val="009E5ABF"/>
    <w:rsid w:val="00A800D1"/>
    <w:rsid w:val="00B13F5A"/>
    <w:rsid w:val="00BE587A"/>
    <w:rsid w:val="00CB5DF1"/>
    <w:rsid w:val="00CC0DCB"/>
    <w:rsid w:val="00CC3EE6"/>
    <w:rsid w:val="00DB5DB1"/>
    <w:rsid w:val="00E61195"/>
    <w:rsid w:val="00E62809"/>
    <w:rsid w:val="00F12F3C"/>
    <w:rsid w:val="00F1378D"/>
    <w:rsid w:val="00F43A20"/>
    <w:rsid w:val="00FA29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5617C02-15F0-4BD9-8636-AD4A1E244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DB5DB1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DB5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ableParagraph">
    <w:name w:val="Table Paragraph"/>
    <w:basedOn w:val="Normale"/>
    <w:uiPriority w:val="1"/>
    <w:qFormat/>
    <w:rsid w:val="007E62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570</Words>
  <Characters>3255</Characters>
  <Application>Microsoft Office Word</Application>
  <DocSecurity>4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3818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Preside</cp:lastModifiedBy>
  <cp:revision>2</cp:revision>
  <cp:lastPrinted>2016-10-26T07:37:00Z</cp:lastPrinted>
  <dcterms:created xsi:type="dcterms:W3CDTF">2018-04-20T07:37:00Z</dcterms:created>
  <dcterms:modified xsi:type="dcterms:W3CDTF">2018-04-20T07:37:00Z</dcterms:modified>
</cp:coreProperties>
</file>